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2519" w:rsidRPr="00A0124D" w:rsidRDefault="00A325DB">
      <w:pPr>
        <w:pStyle w:val="normal0"/>
        <w:spacing w:line="240" w:lineRule="auto"/>
        <w:jc w:val="center"/>
        <w:rPr>
          <w:rFonts w:ascii="Arial" w:hAnsi="Arial" w:cs="Arial"/>
          <w:sz w:val="24"/>
          <w:szCs w:val="24"/>
        </w:rPr>
      </w:pPr>
      <w:r w:rsidRPr="00A0124D">
        <w:rPr>
          <w:rFonts w:ascii="Arial" w:hAnsi="Arial" w:cs="Arial"/>
          <w:b/>
          <w:sz w:val="24"/>
          <w:szCs w:val="24"/>
        </w:rPr>
        <w:t>Proposta de Gestão - Simone</w:t>
      </w:r>
      <w:r w:rsidR="00D44230" w:rsidRPr="00A0124D">
        <w:rPr>
          <w:rFonts w:ascii="Arial" w:hAnsi="Arial" w:cs="Arial"/>
          <w:b/>
          <w:sz w:val="24"/>
          <w:szCs w:val="24"/>
        </w:rPr>
        <w:t xml:space="preserve"> Bochi Dorneles</w:t>
      </w:r>
    </w:p>
    <w:p w:rsidR="004B2519" w:rsidRPr="00A0124D" w:rsidRDefault="00A325DB">
      <w:pPr>
        <w:pStyle w:val="normal0"/>
        <w:spacing w:line="240" w:lineRule="auto"/>
        <w:jc w:val="center"/>
        <w:rPr>
          <w:rFonts w:ascii="Arial" w:hAnsi="Arial" w:cs="Arial"/>
          <w:b/>
          <w:sz w:val="24"/>
          <w:szCs w:val="24"/>
        </w:rPr>
      </w:pPr>
      <w:r w:rsidRPr="00A0124D">
        <w:rPr>
          <w:rFonts w:ascii="Arial" w:hAnsi="Arial" w:cs="Arial"/>
          <w:b/>
          <w:sz w:val="24"/>
          <w:szCs w:val="24"/>
        </w:rPr>
        <w:t xml:space="preserve">Diretora do </w:t>
      </w:r>
      <w:r w:rsidRPr="00A0124D">
        <w:rPr>
          <w:rFonts w:ascii="Arial" w:hAnsi="Arial" w:cs="Arial"/>
          <w:b/>
          <w:i/>
          <w:sz w:val="24"/>
          <w:szCs w:val="24"/>
        </w:rPr>
        <w:t xml:space="preserve">Campus </w:t>
      </w:r>
      <w:r w:rsidRPr="00A0124D">
        <w:rPr>
          <w:rFonts w:ascii="Arial" w:hAnsi="Arial" w:cs="Arial"/>
          <w:b/>
          <w:sz w:val="24"/>
          <w:szCs w:val="24"/>
        </w:rPr>
        <w:t>São Vicente do Sul</w:t>
      </w:r>
    </w:p>
    <w:p w:rsidR="006948B2" w:rsidRPr="00A0124D" w:rsidRDefault="006948B2">
      <w:pPr>
        <w:pStyle w:val="normal0"/>
        <w:spacing w:line="240" w:lineRule="auto"/>
        <w:jc w:val="center"/>
        <w:rPr>
          <w:rFonts w:ascii="Arial" w:hAnsi="Arial" w:cs="Arial"/>
          <w:b/>
          <w:sz w:val="24"/>
          <w:szCs w:val="24"/>
        </w:rPr>
      </w:pPr>
    </w:p>
    <w:p w:rsidR="006948B2" w:rsidRPr="00A0124D" w:rsidRDefault="006948B2" w:rsidP="006948B2">
      <w:pPr>
        <w:pStyle w:val="normal0"/>
        <w:spacing w:line="240" w:lineRule="auto"/>
        <w:ind w:firstLine="851"/>
        <w:jc w:val="both"/>
        <w:rPr>
          <w:rFonts w:ascii="Arial" w:hAnsi="Arial" w:cs="Arial"/>
          <w:sz w:val="24"/>
          <w:szCs w:val="24"/>
        </w:rPr>
      </w:pPr>
      <w:r w:rsidRPr="00A0124D">
        <w:rPr>
          <w:rFonts w:ascii="Arial" w:hAnsi="Arial" w:cs="Arial"/>
          <w:color w:val="1D2129"/>
          <w:sz w:val="24"/>
          <w:szCs w:val="24"/>
          <w:shd w:val="clear" w:color="auto" w:fill="FFFFFF"/>
        </w:rPr>
        <w:t>Simone Bochi Dorneles é</w:t>
      </w:r>
      <w:r w:rsidRPr="00A0124D">
        <w:rPr>
          <w:rFonts w:ascii="Arial" w:hAnsi="Arial" w:cs="Arial"/>
          <w:sz w:val="24"/>
          <w:szCs w:val="24"/>
        </w:rPr>
        <w:t xml:space="preserve"> </w:t>
      </w:r>
      <w:r w:rsidRPr="00A0124D">
        <w:rPr>
          <w:rFonts w:ascii="Arial" w:hAnsi="Arial" w:cs="Arial"/>
          <w:color w:val="1D2129"/>
          <w:sz w:val="24"/>
          <w:szCs w:val="24"/>
          <w:shd w:val="clear" w:color="auto" w:fill="FFFFFF"/>
        </w:rPr>
        <w:t xml:space="preserve">Doutora em Desenvolvimento Rural no PGDR/UFRGS (2014), possui Graduação em Administração pela Universidade Federal de Santa Maria (1988). Cursou Especialização na área de Gestão de Pessoas em São Paulo em 1994. Licenciada em curso de formação de professores pelo </w:t>
      </w:r>
      <w:proofErr w:type="spellStart"/>
      <w:r w:rsidRPr="00A0124D">
        <w:rPr>
          <w:rFonts w:ascii="Arial" w:hAnsi="Arial" w:cs="Arial"/>
          <w:color w:val="1D2129"/>
          <w:sz w:val="24"/>
          <w:szCs w:val="24"/>
          <w:shd w:val="clear" w:color="auto" w:fill="FFFFFF"/>
        </w:rPr>
        <w:t>IFFarroupilha</w:t>
      </w:r>
      <w:proofErr w:type="spellEnd"/>
      <w:r w:rsidRPr="00A0124D">
        <w:rPr>
          <w:rFonts w:ascii="Arial" w:hAnsi="Arial" w:cs="Arial"/>
          <w:color w:val="1D2129"/>
          <w:sz w:val="24"/>
          <w:szCs w:val="24"/>
          <w:shd w:val="clear" w:color="auto" w:fill="FFFFFF"/>
        </w:rPr>
        <w:t xml:space="preserve">. Possui Mestrado em Mestrado em Direção de Organizações - </w:t>
      </w:r>
      <w:proofErr w:type="spellStart"/>
      <w:r w:rsidRPr="00A0124D">
        <w:rPr>
          <w:rFonts w:ascii="Arial" w:hAnsi="Arial" w:cs="Arial"/>
          <w:color w:val="1D2129"/>
          <w:sz w:val="24"/>
          <w:szCs w:val="24"/>
          <w:shd w:val="clear" w:color="auto" w:fill="FFFFFF"/>
        </w:rPr>
        <w:t>Universidad</w:t>
      </w:r>
      <w:proofErr w:type="spellEnd"/>
      <w:r w:rsidRPr="00A0124D">
        <w:rPr>
          <w:rFonts w:ascii="Arial" w:hAnsi="Arial" w:cs="Arial"/>
          <w:color w:val="1D2129"/>
          <w:sz w:val="24"/>
          <w:szCs w:val="24"/>
          <w:shd w:val="clear" w:color="auto" w:fill="FFFFFF"/>
        </w:rPr>
        <w:t xml:space="preserve"> Del </w:t>
      </w:r>
      <w:proofErr w:type="spellStart"/>
      <w:r w:rsidRPr="00A0124D">
        <w:rPr>
          <w:rFonts w:ascii="Arial" w:hAnsi="Arial" w:cs="Arial"/>
          <w:color w:val="1D2129"/>
          <w:sz w:val="24"/>
          <w:szCs w:val="24"/>
          <w:shd w:val="clear" w:color="auto" w:fill="FFFFFF"/>
        </w:rPr>
        <w:t>Museo</w:t>
      </w:r>
      <w:proofErr w:type="spellEnd"/>
      <w:r w:rsidRPr="00A0124D">
        <w:rPr>
          <w:rFonts w:ascii="Arial" w:hAnsi="Arial" w:cs="Arial"/>
          <w:color w:val="1D2129"/>
          <w:sz w:val="24"/>
          <w:szCs w:val="24"/>
          <w:shd w:val="clear" w:color="auto" w:fill="FFFFFF"/>
        </w:rPr>
        <w:t xml:space="preserve"> Social Argentino (2002) e Mestrado em Administração pela Universidade Federal de Santa Catarina (2003). Foi </w:t>
      </w:r>
      <w:r w:rsidRPr="00A0124D">
        <w:rPr>
          <w:rStyle w:val="apple-converted-space"/>
          <w:rFonts w:ascii="Arial" w:hAnsi="Arial" w:cs="Arial"/>
          <w:color w:val="1D2129"/>
          <w:sz w:val="24"/>
          <w:szCs w:val="24"/>
          <w:shd w:val="clear" w:color="auto" w:fill="FFFFFF"/>
        </w:rPr>
        <w:t xml:space="preserve">Professora da URI Campus Santiago de 1995- 2008 onde foi </w:t>
      </w:r>
      <w:r w:rsidRPr="00A0124D">
        <w:rPr>
          <w:rFonts w:ascii="Arial" w:hAnsi="Arial" w:cs="Arial"/>
          <w:color w:val="1D2129"/>
          <w:sz w:val="24"/>
          <w:szCs w:val="24"/>
          <w:shd w:val="clear" w:color="auto" w:fill="FFFFFF"/>
        </w:rPr>
        <w:t xml:space="preserve">Diretora da Escola de educação básica da URI , e Coordenadora do curso de Administração por duas gestões, também Coordenadora de cursos de pós graduação, criou o primeiro curso de pós Graduação da URI Campus Santiago. </w:t>
      </w:r>
      <w:r w:rsidRPr="00A0124D">
        <w:rPr>
          <w:rFonts w:ascii="Arial" w:hAnsi="Arial" w:cs="Arial"/>
          <w:color w:val="1D2129"/>
          <w:sz w:val="24"/>
          <w:szCs w:val="24"/>
        </w:rPr>
        <w:t xml:space="preserve">Em 2008 iniciou sua carreira no </w:t>
      </w:r>
      <w:r w:rsidRPr="00A0124D">
        <w:rPr>
          <w:rFonts w:ascii="Arial" w:hAnsi="Arial" w:cs="Arial"/>
          <w:color w:val="1D2129"/>
          <w:sz w:val="24"/>
          <w:szCs w:val="24"/>
          <w:shd w:val="clear" w:color="auto" w:fill="FFFFFF"/>
        </w:rPr>
        <w:t xml:space="preserve">CEFET-SVS e no mesmo ano assumiu a direção de graduação e pós graduação, permanecendo por dois anos. Coordenou a elaboração do primeiro Plano de Desenvolvimento Institucional do </w:t>
      </w:r>
      <w:proofErr w:type="spellStart"/>
      <w:r w:rsidRPr="00A0124D">
        <w:rPr>
          <w:rFonts w:ascii="Arial" w:hAnsi="Arial" w:cs="Arial"/>
          <w:color w:val="1D2129"/>
          <w:sz w:val="24"/>
          <w:szCs w:val="24"/>
          <w:shd w:val="clear" w:color="auto" w:fill="FFFFFF"/>
        </w:rPr>
        <w:t>IFFarroupilha</w:t>
      </w:r>
      <w:proofErr w:type="spellEnd"/>
      <w:r w:rsidRPr="00A0124D">
        <w:rPr>
          <w:rFonts w:ascii="Arial" w:hAnsi="Arial" w:cs="Arial"/>
          <w:color w:val="1D2129"/>
          <w:sz w:val="24"/>
          <w:szCs w:val="24"/>
          <w:shd w:val="clear" w:color="auto" w:fill="FFFFFF"/>
        </w:rPr>
        <w:t xml:space="preserve"> em 2009. Atua na pesquisa e extensão do Campus onde coordena o Projeto da Casa Familiar Rural do Vale do Jaguari. Atua no núcleo de Gênero e diversidade do Câmpus como vice-presidente.</w:t>
      </w:r>
    </w:p>
    <w:p w:rsidR="004B2519" w:rsidRDefault="00A325DB">
      <w:pPr>
        <w:pStyle w:val="normal0"/>
        <w:spacing w:line="240" w:lineRule="auto"/>
        <w:jc w:val="both"/>
      </w:pPr>
      <w:r>
        <w:t xml:space="preserve"> </w:t>
      </w:r>
    </w:p>
    <w:tbl>
      <w:tblPr>
        <w:tblStyle w:val="a"/>
        <w:tblW w:w="850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185"/>
        <w:gridCol w:w="2037"/>
        <w:gridCol w:w="2156"/>
        <w:gridCol w:w="2125"/>
      </w:tblGrid>
      <w:tr w:rsidR="004B2519">
        <w:tc>
          <w:tcPr>
            <w:tcW w:w="850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center"/>
            </w:pPr>
            <w:r>
              <w:rPr>
                <w:rFonts w:ascii="Arial" w:eastAsia="Arial" w:hAnsi="Arial" w:cs="Arial"/>
                <w:sz w:val="24"/>
                <w:szCs w:val="24"/>
              </w:rPr>
              <w:t>Pilares da Gestão</w:t>
            </w:r>
          </w:p>
        </w:tc>
      </w:tr>
      <w:tr w:rsidR="004B2519">
        <w:tc>
          <w:tcPr>
            <w:tcW w:w="21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center"/>
            </w:pPr>
            <w:r>
              <w:t xml:space="preserve"> </w:t>
            </w:r>
          </w:p>
        </w:tc>
        <w:tc>
          <w:tcPr>
            <w:tcW w:w="2037"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Estudantes</w:t>
            </w:r>
          </w:p>
        </w:tc>
        <w:tc>
          <w:tcPr>
            <w:tcW w:w="2155"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center"/>
            </w:pPr>
            <w:r>
              <w:rPr>
                <w:rFonts w:ascii="Arial" w:eastAsia="Arial" w:hAnsi="Arial" w:cs="Arial"/>
                <w:sz w:val="24"/>
                <w:szCs w:val="24"/>
              </w:rPr>
              <w:t>Servidores</w:t>
            </w:r>
          </w:p>
        </w:tc>
        <w:tc>
          <w:tcPr>
            <w:tcW w:w="2125"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center"/>
            </w:pPr>
            <w:r>
              <w:rPr>
                <w:rFonts w:ascii="Arial" w:eastAsia="Arial" w:hAnsi="Arial" w:cs="Arial"/>
                <w:sz w:val="24"/>
                <w:szCs w:val="24"/>
              </w:rPr>
              <w:t>Comunidade Regional</w:t>
            </w:r>
          </w:p>
        </w:tc>
      </w:tr>
      <w:tr w:rsidR="004B2519">
        <w:tc>
          <w:tcPr>
            <w:tcW w:w="21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center"/>
            </w:pPr>
            <w:r>
              <w:rPr>
                <w:rFonts w:ascii="Arial" w:eastAsia="Arial" w:hAnsi="Arial" w:cs="Arial"/>
                <w:sz w:val="24"/>
                <w:szCs w:val="24"/>
              </w:rPr>
              <w:t>Pessoas</w:t>
            </w:r>
          </w:p>
        </w:tc>
        <w:tc>
          <w:tcPr>
            <w:tcW w:w="2037"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pPr>
            <w:r>
              <w:rPr>
                <w:rFonts w:ascii="Arial" w:eastAsia="Arial" w:hAnsi="Arial" w:cs="Arial"/>
                <w:sz w:val="20"/>
                <w:szCs w:val="20"/>
              </w:rPr>
              <w:t>- Qualidade no ensino;</w:t>
            </w:r>
          </w:p>
          <w:p w:rsidR="004B2519" w:rsidRDefault="00A325DB">
            <w:pPr>
              <w:pStyle w:val="normal0"/>
              <w:spacing w:line="240" w:lineRule="auto"/>
            </w:pPr>
            <w:r>
              <w:rPr>
                <w:rFonts w:ascii="Arial" w:eastAsia="Arial" w:hAnsi="Arial" w:cs="Arial"/>
                <w:sz w:val="20"/>
                <w:szCs w:val="20"/>
              </w:rPr>
              <w:t xml:space="preserve">- Permanência e êxito; </w:t>
            </w:r>
          </w:p>
          <w:p w:rsidR="004B2519" w:rsidRDefault="00A325DB">
            <w:pPr>
              <w:pStyle w:val="normal0"/>
              <w:spacing w:line="240" w:lineRule="auto"/>
            </w:pPr>
            <w:r>
              <w:rPr>
                <w:rFonts w:ascii="Arial" w:eastAsia="Arial" w:hAnsi="Arial" w:cs="Arial"/>
                <w:sz w:val="20"/>
                <w:szCs w:val="20"/>
              </w:rPr>
              <w:t>- Humanização dos tempos e espaços.</w:t>
            </w:r>
          </w:p>
        </w:tc>
        <w:tc>
          <w:tcPr>
            <w:tcW w:w="2155"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pPr>
            <w:r>
              <w:rPr>
                <w:rFonts w:ascii="Arial" w:eastAsia="Arial" w:hAnsi="Arial" w:cs="Arial"/>
                <w:sz w:val="20"/>
                <w:szCs w:val="20"/>
              </w:rPr>
              <w:t>- Valorização dos saberes;</w:t>
            </w:r>
          </w:p>
          <w:p w:rsidR="004B2519" w:rsidRDefault="00A325DB">
            <w:pPr>
              <w:pStyle w:val="normal0"/>
              <w:spacing w:line="240" w:lineRule="auto"/>
              <w:ind w:left="-120"/>
            </w:pPr>
            <w:r>
              <w:rPr>
                <w:rFonts w:ascii="Arial" w:eastAsia="Arial" w:hAnsi="Arial" w:cs="Arial"/>
                <w:sz w:val="20"/>
                <w:szCs w:val="20"/>
              </w:rPr>
              <w:t>- Reconhecimento;</w:t>
            </w:r>
          </w:p>
          <w:p w:rsidR="004B2519" w:rsidRDefault="00A325DB">
            <w:pPr>
              <w:pStyle w:val="normal0"/>
              <w:spacing w:line="240" w:lineRule="auto"/>
              <w:ind w:left="-120"/>
            </w:pPr>
            <w:r>
              <w:rPr>
                <w:rFonts w:ascii="Arial" w:eastAsia="Arial" w:hAnsi="Arial" w:cs="Arial"/>
                <w:sz w:val="20"/>
                <w:szCs w:val="20"/>
              </w:rPr>
              <w:t>- Qualidade de vida no trabalho.</w:t>
            </w:r>
          </w:p>
        </w:tc>
        <w:tc>
          <w:tcPr>
            <w:tcW w:w="2125"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pPr>
            <w:r>
              <w:rPr>
                <w:rFonts w:ascii="Arial" w:eastAsia="Arial" w:hAnsi="Arial" w:cs="Arial"/>
                <w:sz w:val="20"/>
                <w:szCs w:val="20"/>
              </w:rPr>
              <w:t>- Foco efetivo no desenvolvimento local, por meio de ensino, de pesquisa e de extensão.</w:t>
            </w:r>
          </w:p>
        </w:tc>
      </w:tr>
      <w:tr w:rsidR="004B2519">
        <w:tc>
          <w:tcPr>
            <w:tcW w:w="21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center"/>
            </w:pPr>
            <w:r>
              <w:rPr>
                <w:rFonts w:ascii="Arial" w:eastAsia="Arial" w:hAnsi="Arial" w:cs="Arial"/>
                <w:sz w:val="24"/>
                <w:szCs w:val="24"/>
              </w:rPr>
              <w:t>Participação</w:t>
            </w:r>
          </w:p>
        </w:tc>
        <w:tc>
          <w:tcPr>
            <w:tcW w:w="2037"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pPr>
            <w:r>
              <w:rPr>
                <w:rFonts w:ascii="Arial" w:eastAsia="Arial" w:hAnsi="Arial" w:cs="Arial"/>
                <w:sz w:val="20"/>
                <w:szCs w:val="20"/>
              </w:rPr>
              <w:t xml:space="preserve">- Ampliação dos espaços de diálogo no </w:t>
            </w:r>
            <w:r>
              <w:rPr>
                <w:rFonts w:ascii="Arial" w:eastAsia="Arial" w:hAnsi="Arial" w:cs="Arial"/>
                <w:i/>
                <w:sz w:val="20"/>
                <w:szCs w:val="20"/>
              </w:rPr>
              <w:t>Campus;</w:t>
            </w:r>
          </w:p>
          <w:p w:rsidR="004B2519" w:rsidRDefault="00A325DB">
            <w:pPr>
              <w:pStyle w:val="normal0"/>
              <w:spacing w:line="240" w:lineRule="auto"/>
              <w:ind w:left="-120"/>
            </w:pPr>
            <w:r>
              <w:rPr>
                <w:rFonts w:ascii="Arial" w:eastAsia="Arial" w:hAnsi="Arial" w:cs="Arial"/>
                <w:sz w:val="20"/>
                <w:szCs w:val="20"/>
              </w:rPr>
              <w:t>- Avaliação do ensino e da gestão;</w:t>
            </w:r>
          </w:p>
          <w:p w:rsidR="004B2519" w:rsidRDefault="00A325DB">
            <w:pPr>
              <w:pStyle w:val="normal0"/>
              <w:spacing w:line="240" w:lineRule="auto"/>
              <w:ind w:left="-120"/>
            </w:pPr>
            <w:r>
              <w:rPr>
                <w:rFonts w:ascii="Arial" w:eastAsia="Arial" w:hAnsi="Arial" w:cs="Arial"/>
                <w:sz w:val="20"/>
                <w:szCs w:val="20"/>
              </w:rPr>
              <w:t>- Apoio ao movimento estudantil.</w:t>
            </w:r>
          </w:p>
        </w:tc>
        <w:tc>
          <w:tcPr>
            <w:tcW w:w="2155"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pPr>
            <w:r>
              <w:rPr>
                <w:rFonts w:ascii="Arial" w:eastAsia="Arial" w:hAnsi="Arial" w:cs="Arial"/>
                <w:sz w:val="20"/>
                <w:szCs w:val="20"/>
              </w:rPr>
              <w:t>- Ampliação das  instâncias de participação interna;</w:t>
            </w:r>
          </w:p>
          <w:p w:rsidR="004B2519" w:rsidRDefault="00A325DB">
            <w:pPr>
              <w:pStyle w:val="normal0"/>
              <w:spacing w:line="240" w:lineRule="auto"/>
              <w:ind w:left="-120"/>
            </w:pPr>
            <w:r>
              <w:rPr>
                <w:rFonts w:ascii="Arial" w:eastAsia="Arial" w:hAnsi="Arial" w:cs="Arial"/>
                <w:sz w:val="20"/>
                <w:szCs w:val="20"/>
              </w:rPr>
              <w:t xml:space="preserve">- Avaliação da atuação do </w:t>
            </w:r>
            <w:r>
              <w:rPr>
                <w:rFonts w:ascii="Arial" w:eastAsia="Arial" w:hAnsi="Arial" w:cs="Arial"/>
                <w:i/>
                <w:sz w:val="20"/>
                <w:szCs w:val="20"/>
              </w:rPr>
              <w:t>Campus</w:t>
            </w:r>
            <w:r>
              <w:rPr>
                <w:rFonts w:ascii="Arial" w:eastAsia="Arial" w:hAnsi="Arial" w:cs="Arial"/>
                <w:sz w:val="20"/>
                <w:szCs w:val="20"/>
              </w:rPr>
              <w:t xml:space="preserve"> e da gestão.</w:t>
            </w:r>
          </w:p>
        </w:tc>
        <w:tc>
          <w:tcPr>
            <w:tcW w:w="2125"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pPr>
            <w:r>
              <w:rPr>
                <w:rFonts w:ascii="Arial" w:eastAsia="Arial" w:hAnsi="Arial" w:cs="Arial"/>
                <w:sz w:val="20"/>
                <w:szCs w:val="20"/>
              </w:rPr>
              <w:t>- Participação na elaboração de projetos voltados à realidade local;</w:t>
            </w:r>
          </w:p>
          <w:p w:rsidR="004B2519" w:rsidRDefault="00A325DB">
            <w:pPr>
              <w:pStyle w:val="normal0"/>
              <w:spacing w:line="240" w:lineRule="auto"/>
              <w:ind w:left="-120"/>
            </w:pPr>
            <w:r>
              <w:rPr>
                <w:rFonts w:ascii="Arial" w:eastAsia="Arial" w:hAnsi="Arial" w:cs="Arial"/>
                <w:sz w:val="20"/>
                <w:szCs w:val="20"/>
              </w:rPr>
              <w:t>- Estreitamento do diálogo com as comunidades locais e com as famílias dos estudantes.</w:t>
            </w:r>
          </w:p>
        </w:tc>
      </w:tr>
      <w:tr w:rsidR="004B2519">
        <w:tc>
          <w:tcPr>
            <w:tcW w:w="21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center"/>
            </w:pPr>
            <w:r>
              <w:rPr>
                <w:rFonts w:ascii="Arial" w:eastAsia="Arial" w:hAnsi="Arial" w:cs="Arial"/>
                <w:sz w:val="24"/>
                <w:szCs w:val="24"/>
              </w:rPr>
              <w:lastRenderedPageBreak/>
              <w:t>Sustentabilidade</w:t>
            </w:r>
          </w:p>
        </w:tc>
        <w:tc>
          <w:tcPr>
            <w:tcW w:w="2037"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pPr>
            <w:r>
              <w:rPr>
                <w:rFonts w:ascii="Arial" w:eastAsia="Arial" w:hAnsi="Arial" w:cs="Arial"/>
                <w:sz w:val="20"/>
                <w:szCs w:val="20"/>
              </w:rPr>
              <w:t>- Ambiente de aprendizagem e de vivência das questões socioambientais.</w:t>
            </w:r>
          </w:p>
        </w:tc>
        <w:tc>
          <w:tcPr>
            <w:tcW w:w="2155"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pPr>
            <w:r>
              <w:rPr>
                <w:rFonts w:ascii="Arial" w:eastAsia="Arial" w:hAnsi="Arial" w:cs="Arial"/>
                <w:sz w:val="20"/>
                <w:szCs w:val="20"/>
              </w:rPr>
              <w:t>- Ambiente de trabalho e práticas  comprometidas com a sustentabilidade socioambiental.</w:t>
            </w:r>
          </w:p>
          <w:p w:rsidR="004B2519" w:rsidRDefault="00A325DB">
            <w:pPr>
              <w:pStyle w:val="normal0"/>
              <w:spacing w:line="240" w:lineRule="auto"/>
              <w:ind w:left="-120"/>
            </w:pPr>
            <w:r>
              <w:t xml:space="preserve"> </w:t>
            </w:r>
          </w:p>
        </w:tc>
        <w:tc>
          <w:tcPr>
            <w:tcW w:w="2125"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pPr>
            <w:r>
              <w:rPr>
                <w:rFonts w:ascii="Arial" w:eastAsia="Arial" w:hAnsi="Arial" w:cs="Arial"/>
                <w:sz w:val="20"/>
                <w:szCs w:val="20"/>
              </w:rPr>
              <w:t>- Projetos voltados à sustentabilidade das comunidades, com foco nos arranjos produtivos, culturais e sociais.</w:t>
            </w:r>
          </w:p>
        </w:tc>
      </w:tr>
    </w:tbl>
    <w:p w:rsidR="004B2519" w:rsidRDefault="00A325DB">
      <w:pPr>
        <w:pStyle w:val="normal0"/>
        <w:spacing w:line="240" w:lineRule="auto"/>
        <w:jc w:val="both"/>
      </w:pPr>
      <w:r>
        <w:t xml:space="preserve"> </w:t>
      </w:r>
    </w:p>
    <w:p w:rsidR="004B2519" w:rsidRDefault="00A325DB">
      <w:pPr>
        <w:pStyle w:val="normal0"/>
        <w:spacing w:line="240" w:lineRule="auto"/>
        <w:jc w:val="both"/>
      </w:pPr>
      <w:r>
        <w:t xml:space="preserve"> </w:t>
      </w:r>
    </w:p>
    <w:p w:rsidR="004B2519" w:rsidRDefault="00A325DB">
      <w:pPr>
        <w:pStyle w:val="normal0"/>
        <w:spacing w:line="240" w:lineRule="auto"/>
        <w:jc w:val="both"/>
      </w:pPr>
      <w:r>
        <w:t xml:space="preserve"> </w:t>
      </w:r>
    </w:p>
    <w:p w:rsidR="004B2519" w:rsidRDefault="00A325DB">
      <w:pPr>
        <w:pStyle w:val="normal0"/>
        <w:numPr>
          <w:ilvl w:val="0"/>
          <w:numId w:val="1"/>
        </w:numPr>
        <w:spacing w:line="240" w:lineRule="auto"/>
        <w:ind w:hanging="360"/>
        <w:contextualSpacing/>
        <w:jc w:val="both"/>
        <w:rPr>
          <w:rFonts w:ascii="Arial" w:eastAsia="Arial" w:hAnsi="Arial" w:cs="Arial"/>
          <w:b/>
          <w:sz w:val="24"/>
          <w:szCs w:val="24"/>
        </w:rPr>
      </w:pPr>
      <w:r>
        <w:rPr>
          <w:rFonts w:ascii="Arial" w:eastAsia="Arial" w:hAnsi="Arial" w:cs="Arial"/>
          <w:b/>
          <w:sz w:val="24"/>
          <w:szCs w:val="24"/>
        </w:rPr>
        <w:t xml:space="preserve">Gestão participativa e transparente; </w:t>
      </w:r>
    </w:p>
    <w:p w:rsidR="004B2519" w:rsidRDefault="00A325DB">
      <w:pPr>
        <w:pStyle w:val="normal0"/>
        <w:numPr>
          <w:ilvl w:val="0"/>
          <w:numId w:val="1"/>
        </w:numPr>
        <w:spacing w:line="240" w:lineRule="auto"/>
        <w:ind w:hanging="360"/>
        <w:contextualSpacing/>
        <w:jc w:val="both"/>
        <w:rPr>
          <w:rFonts w:ascii="Arial" w:eastAsia="Arial" w:hAnsi="Arial" w:cs="Arial"/>
          <w:b/>
          <w:sz w:val="24"/>
          <w:szCs w:val="24"/>
        </w:rPr>
      </w:pPr>
      <w:r>
        <w:rPr>
          <w:rFonts w:ascii="Arial" w:eastAsia="Arial" w:hAnsi="Arial" w:cs="Arial"/>
          <w:b/>
          <w:sz w:val="24"/>
          <w:szCs w:val="24"/>
        </w:rPr>
        <w:t>Gestão com pessoas;</w:t>
      </w:r>
    </w:p>
    <w:p w:rsidR="004B2519" w:rsidRDefault="00A325DB">
      <w:pPr>
        <w:pStyle w:val="normal0"/>
        <w:numPr>
          <w:ilvl w:val="0"/>
          <w:numId w:val="1"/>
        </w:numPr>
        <w:spacing w:line="240" w:lineRule="auto"/>
        <w:ind w:hanging="360"/>
        <w:contextualSpacing/>
        <w:jc w:val="both"/>
        <w:rPr>
          <w:rFonts w:ascii="Arial" w:eastAsia="Arial" w:hAnsi="Arial" w:cs="Arial"/>
          <w:b/>
          <w:sz w:val="24"/>
          <w:szCs w:val="24"/>
        </w:rPr>
      </w:pPr>
      <w:r>
        <w:rPr>
          <w:rFonts w:ascii="Arial" w:eastAsia="Arial" w:hAnsi="Arial" w:cs="Arial"/>
          <w:b/>
          <w:sz w:val="24"/>
          <w:szCs w:val="24"/>
        </w:rPr>
        <w:t>Gestão com foco na efetividade e na sensibilidade.</w:t>
      </w:r>
    </w:p>
    <w:p w:rsidR="004B2519" w:rsidRDefault="00A325DB">
      <w:pPr>
        <w:pStyle w:val="normal0"/>
        <w:spacing w:line="240" w:lineRule="auto"/>
        <w:jc w:val="both"/>
      </w:pPr>
      <w:r>
        <w:t xml:space="preserve"> </w:t>
      </w:r>
    </w:p>
    <w:p w:rsidR="004B2519" w:rsidRDefault="00A325DB">
      <w:pPr>
        <w:pStyle w:val="normal0"/>
        <w:spacing w:line="240" w:lineRule="auto"/>
        <w:jc w:val="both"/>
      </w:pPr>
      <w:r>
        <w:t xml:space="preserve"> </w:t>
      </w:r>
    </w:p>
    <w:p w:rsidR="004B2519" w:rsidRDefault="004B2519">
      <w:pPr>
        <w:pStyle w:val="normal0"/>
        <w:jc w:val="both"/>
      </w:pPr>
    </w:p>
    <w:p w:rsidR="004B2519" w:rsidRDefault="004B2519">
      <w:pPr>
        <w:pStyle w:val="normal0"/>
        <w:spacing w:line="240" w:lineRule="auto"/>
        <w:jc w:val="both"/>
      </w:pPr>
    </w:p>
    <w:tbl>
      <w:tblPr>
        <w:tblStyle w:val="a0"/>
        <w:tblW w:w="850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721"/>
        <w:gridCol w:w="5782"/>
      </w:tblGrid>
      <w:tr w:rsidR="004B2519">
        <w:tc>
          <w:tcPr>
            <w:tcW w:w="85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Diretoria de Ensino:</w:t>
            </w:r>
          </w:p>
          <w:p w:rsidR="004B2519" w:rsidRDefault="00A325DB">
            <w:pPr>
              <w:pStyle w:val="normal0"/>
              <w:spacing w:line="240" w:lineRule="auto"/>
              <w:ind w:left="-120"/>
              <w:jc w:val="both"/>
            </w:pPr>
            <w:r>
              <w:rPr>
                <w:rFonts w:ascii="Arial" w:eastAsia="Arial" w:hAnsi="Arial" w:cs="Arial"/>
                <w:sz w:val="24"/>
                <w:szCs w:val="24"/>
              </w:rPr>
              <w:t>- Planejamento e organização pedagógica como valores primordiais de gestão escolar;</w:t>
            </w:r>
          </w:p>
          <w:p w:rsidR="004B2519" w:rsidRDefault="00A325DB">
            <w:pPr>
              <w:pStyle w:val="normal0"/>
              <w:spacing w:line="240" w:lineRule="auto"/>
              <w:ind w:left="-120"/>
              <w:jc w:val="both"/>
            </w:pPr>
            <w:r>
              <w:rPr>
                <w:rFonts w:ascii="Arial" w:eastAsia="Arial" w:hAnsi="Arial" w:cs="Arial"/>
                <w:sz w:val="24"/>
                <w:szCs w:val="24"/>
              </w:rPr>
              <w:t>- Efetivação de ações relacionadas à permanência e ao êxito dos estudantes;</w:t>
            </w:r>
          </w:p>
          <w:p w:rsidR="004B2519" w:rsidRDefault="00A325DB">
            <w:pPr>
              <w:pStyle w:val="normal0"/>
              <w:spacing w:line="240" w:lineRule="auto"/>
              <w:ind w:left="-120"/>
              <w:jc w:val="both"/>
            </w:pPr>
            <w:r>
              <w:rPr>
                <w:rFonts w:ascii="Arial" w:eastAsia="Arial" w:hAnsi="Arial" w:cs="Arial"/>
                <w:sz w:val="24"/>
                <w:szCs w:val="24"/>
              </w:rPr>
              <w:t xml:space="preserve">- Construção coletiva das estratégias de assistência estudantil no </w:t>
            </w:r>
            <w:r>
              <w:rPr>
                <w:rFonts w:ascii="Arial" w:eastAsia="Arial" w:hAnsi="Arial" w:cs="Arial"/>
                <w:i/>
                <w:sz w:val="24"/>
                <w:szCs w:val="24"/>
              </w:rPr>
              <w:t>Campus,</w:t>
            </w:r>
            <w:r>
              <w:rPr>
                <w:rFonts w:ascii="Arial" w:eastAsia="Arial" w:hAnsi="Arial" w:cs="Arial"/>
                <w:sz w:val="24"/>
                <w:szCs w:val="24"/>
              </w:rPr>
              <w:t xml:space="preserve"> com foco na transparência;</w:t>
            </w:r>
          </w:p>
          <w:p w:rsidR="004B2519" w:rsidRDefault="00A325DB">
            <w:pPr>
              <w:pStyle w:val="normal0"/>
              <w:spacing w:line="240" w:lineRule="auto"/>
              <w:ind w:left="-120"/>
              <w:jc w:val="both"/>
            </w:pPr>
            <w:r>
              <w:rPr>
                <w:rFonts w:ascii="Arial" w:eastAsia="Arial" w:hAnsi="Arial" w:cs="Arial"/>
                <w:sz w:val="24"/>
                <w:szCs w:val="24"/>
              </w:rPr>
              <w:t>- Trabalho diferenciado nos diferentes níveis e nas modalidades de ensino;</w:t>
            </w:r>
          </w:p>
          <w:p w:rsidR="004B2519" w:rsidRDefault="00A325DB">
            <w:pPr>
              <w:pStyle w:val="normal0"/>
              <w:spacing w:line="240" w:lineRule="auto"/>
              <w:ind w:left="-120"/>
              <w:jc w:val="both"/>
            </w:pPr>
            <w:r>
              <w:rPr>
                <w:rFonts w:ascii="Arial" w:eastAsia="Arial" w:hAnsi="Arial" w:cs="Arial"/>
                <w:sz w:val="24"/>
                <w:szCs w:val="24"/>
              </w:rPr>
              <w:t>- Valorização e qualificação dos servidores;</w:t>
            </w:r>
          </w:p>
          <w:p w:rsidR="004B2519" w:rsidRDefault="00A325DB">
            <w:pPr>
              <w:pStyle w:val="normal0"/>
              <w:spacing w:line="240" w:lineRule="auto"/>
              <w:ind w:left="-120"/>
              <w:jc w:val="both"/>
            </w:pPr>
            <w:r>
              <w:rPr>
                <w:rFonts w:ascii="Arial" w:eastAsia="Arial" w:hAnsi="Arial" w:cs="Arial"/>
                <w:sz w:val="24"/>
                <w:szCs w:val="24"/>
              </w:rPr>
              <w:t>- Promoção da cultura de acolhimento e do respeito à diversidade.</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4B2519">
            <w:pPr>
              <w:pStyle w:val="normal0"/>
              <w:spacing w:line="240" w:lineRule="auto"/>
              <w:ind w:left="-120"/>
              <w:jc w:val="both"/>
            </w:pPr>
          </w:p>
          <w:p w:rsidR="004B2519" w:rsidRDefault="004B2519">
            <w:pPr>
              <w:pStyle w:val="normal0"/>
              <w:spacing w:line="240" w:lineRule="auto"/>
              <w:ind w:left="-120"/>
              <w:jc w:val="both"/>
            </w:pPr>
          </w:p>
          <w:p w:rsidR="004B2519" w:rsidRDefault="00A325DB">
            <w:pPr>
              <w:pStyle w:val="normal0"/>
              <w:spacing w:line="240" w:lineRule="auto"/>
              <w:ind w:left="-120"/>
              <w:jc w:val="both"/>
            </w:pPr>
            <w:r>
              <w:rPr>
                <w:rFonts w:ascii="Arial" w:eastAsia="Arial" w:hAnsi="Arial" w:cs="Arial"/>
                <w:b/>
                <w:sz w:val="24"/>
                <w:szCs w:val="24"/>
              </w:rPr>
              <w:t>CAE</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Construir um sistema integrado de acompanhamento dos estudantes;</w:t>
            </w:r>
          </w:p>
          <w:p w:rsidR="004B2519" w:rsidRDefault="00A325DB">
            <w:pPr>
              <w:pStyle w:val="normal0"/>
              <w:spacing w:line="240" w:lineRule="auto"/>
              <w:ind w:left="-120"/>
              <w:jc w:val="both"/>
            </w:pPr>
            <w:r>
              <w:rPr>
                <w:rFonts w:ascii="Arial" w:eastAsia="Arial" w:hAnsi="Arial" w:cs="Arial"/>
                <w:sz w:val="24"/>
                <w:szCs w:val="24"/>
              </w:rPr>
              <w:t>- Na moradia estudantil, tratar de modo diferenciado os estudantes de nível superior, principalmente em relação a horários e a regramentos;</w:t>
            </w:r>
          </w:p>
          <w:p w:rsidR="004B2519" w:rsidRDefault="00A325DB">
            <w:pPr>
              <w:pStyle w:val="normal0"/>
              <w:spacing w:line="240" w:lineRule="auto"/>
              <w:ind w:left="-120"/>
              <w:jc w:val="both"/>
            </w:pPr>
            <w:r>
              <w:rPr>
                <w:rFonts w:ascii="Arial" w:eastAsia="Arial" w:hAnsi="Arial" w:cs="Arial"/>
                <w:sz w:val="24"/>
                <w:szCs w:val="24"/>
              </w:rPr>
              <w:t>- Melhorar as condições da moradia estudantil;</w:t>
            </w:r>
          </w:p>
          <w:p w:rsidR="004B2519" w:rsidRDefault="00A325DB">
            <w:pPr>
              <w:pStyle w:val="normal0"/>
              <w:spacing w:line="240" w:lineRule="auto"/>
              <w:ind w:left="-120"/>
              <w:jc w:val="both"/>
            </w:pPr>
            <w:r>
              <w:rPr>
                <w:rFonts w:ascii="Arial" w:eastAsia="Arial" w:hAnsi="Arial" w:cs="Arial"/>
                <w:sz w:val="24"/>
                <w:szCs w:val="24"/>
              </w:rPr>
              <w:t>- Investir em saúde preventiva;</w:t>
            </w:r>
          </w:p>
          <w:p w:rsidR="004B2519" w:rsidRDefault="00A325DB">
            <w:pPr>
              <w:pStyle w:val="normal0"/>
              <w:spacing w:line="240" w:lineRule="auto"/>
              <w:ind w:left="-120"/>
              <w:jc w:val="both"/>
            </w:pPr>
            <w:r>
              <w:rPr>
                <w:rFonts w:ascii="Arial" w:eastAsia="Arial" w:hAnsi="Arial" w:cs="Arial"/>
                <w:sz w:val="24"/>
                <w:szCs w:val="24"/>
              </w:rPr>
              <w:lastRenderedPageBreak/>
              <w:t>- Cumprir progressivamente a Lei nº 11.947/2009, referente ao Programa Nacional de Alimentação Escolar, principalmente no que se refere ao desenvolvimento sustentável;</w:t>
            </w:r>
          </w:p>
          <w:p w:rsidR="004B2519" w:rsidRDefault="00A325DB">
            <w:pPr>
              <w:pStyle w:val="normal0"/>
              <w:spacing w:line="240" w:lineRule="auto"/>
              <w:ind w:left="-120"/>
              <w:jc w:val="both"/>
            </w:pPr>
            <w:r>
              <w:rPr>
                <w:rFonts w:ascii="Arial" w:eastAsia="Arial" w:hAnsi="Arial" w:cs="Arial"/>
                <w:sz w:val="24"/>
                <w:szCs w:val="24"/>
              </w:rPr>
              <w:t>- Fornecer lanche noturno para estudantes que permanecem na Instituição;</w:t>
            </w:r>
          </w:p>
          <w:p w:rsidR="004B2519" w:rsidRDefault="00A325DB">
            <w:pPr>
              <w:pStyle w:val="normal0"/>
              <w:spacing w:line="240" w:lineRule="auto"/>
              <w:ind w:left="-120"/>
              <w:jc w:val="both"/>
              <w:rPr>
                <w:rFonts w:ascii="Arial" w:eastAsia="Arial" w:hAnsi="Arial" w:cs="Arial"/>
                <w:sz w:val="24"/>
                <w:szCs w:val="24"/>
              </w:rPr>
            </w:pPr>
            <w:r>
              <w:rPr>
                <w:rFonts w:ascii="Arial" w:eastAsia="Arial" w:hAnsi="Arial" w:cs="Arial"/>
                <w:sz w:val="24"/>
                <w:szCs w:val="24"/>
              </w:rPr>
              <w:t xml:space="preserve">- Promover e ampliar as possibilidades de atividades extracurriculares, em especial as esportivas e as culturais, contemplando turnos livres e dias </w:t>
            </w:r>
            <w:proofErr w:type="spellStart"/>
            <w:r>
              <w:rPr>
                <w:rFonts w:ascii="Arial" w:eastAsia="Arial" w:hAnsi="Arial" w:cs="Arial"/>
                <w:sz w:val="24"/>
                <w:szCs w:val="24"/>
              </w:rPr>
              <w:t>não-letivos</w:t>
            </w:r>
            <w:proofErr w:type="spellEnd"/>
            <w:r>
              <w:rPr>
                <w:rFonts w:ascii="Arial" w:eastAsia="Arial" w:hAnsi="Arial" w:cs="Arial"/>
                <w:sz w:val="24"/>
                <w:szCs w:val="24"/>
              </w:rPr>
              <w:t>.</w:t>
            </w:r>
          </w:p>
          <w:p w:rsidR="00FD7D4A" w:rsidRDefault="00FD7D4A">
            <w:pPr>
              <w:pStyle w:val="normal0"/>
              <w:spacing w:line="240" w:lineRule="auto"/>
              <w:ind w:left="-120"/>
              <w:jc w:val="both"/>
            </w:pPr>
            <w:r>
              <w:rPr>
                <w:rFonts w:ascii="Arial" w:eastAsia="Arial" w:hAnsi="Arial" w:cs="Arial"/>
                <w:sz w:val="24"/>
                <w:szCs w:val="24"/>
              </w:rPr>
              <w:t>-Analisar a inserção de alimentação mais variada (peixe e carne de soja).</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lastRenderedPageBreak/>
              <w:t>Biblioteca</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Garantir bibliografias básicas e complementares dos Cursos;</w:t>
            </w:r>
          </w:p>
          <w:p w:rsidR="004B2519" w:rsidRDefault="00A325DB">
            <w:pPr>
              <w:pStyle w:val="normal0"/>
              <w:spacing w:line="240" w:lineRule="auto"/>
              <w:ind w:left="-120"/>
              <w:jc w:val="both"/>
            </w:pPr>
            <w:r>
              <w:rPr>
                <w:rFonts w:ascii="Arial" w:eastAsia="Arial" w:hAnsi="Arial" w:cs="Arial"/>
                <w:sz w:val="24"/>
                <w:szCs w:val="24"/>
              </w:rPr>
              <w:t>- Oportunizar um espaço de cultura e de estudos;</w:t>
            </w:r>
          </w:p>
          <w:p w:rsidR="004B2519" w:rsidRDefault="00A325DB">
            <w:pPr>
              <w:pStyle w:val="normal0"/>
              <w:spacing w:after="0" w:line="240" w:lineRule="auto"/>
              <w:ind w:left="-120"/>
              <w:jc w:val="both"/>
            </w:pPr>
            <w:r>
              <w:rPr>
                <w:rFonts w:ascii="Arial" w:eastAsia="Arial" w:hAnsi="Arial" w:cs="Arial"/>
                <w:sz w:val="24"/>
                <w:szCs w:val="24"/>
              </w:rPr>
              <w:t>- Ampliar as rodas artístico-culturais;</w:t>
            </w:r>
          </w:p>
          <w:p w:rsidR="004B2519" w:rsidRDefault="00A325DB">
            <w:pPr>
              <w:pStyle w:val="normal0"/>
              <w:spacing w:after="0" w:line="240" w:lineRule="auto"/>
              <w:ind w:left="-120"/>
              <w:jc w:val="both"/>
            </w:pPr>
            <w:r>
              <w:rPr>
                <w:rFonts w:ascii="Arial" w:eastAsia="Arial" w:hAnsi="Arial" w:cs="Arial"/>
                <w:sz w:val="24"/>
                <w:szCs w:val="24"/>
              </w:rPr>
              <w:t>- Estimular o hábito da leitura, contemplando espaços atrativos e aconchegantes (com tapetes, pufes e sofás).</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Assessoria Pedagógica</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Mediar conselhos de classe, com foco na ação pedagógica;</w:t>
            </w:r>
          </w:p>
          <w:p w:rsidR="004B2519" w:rsidRDefault="00A325DB">
            <w:pPr>
              <w:pStyle w:val="normal0"/>
              <w:spacing w:line="240" w:lineRule="auto"/>
              <w:ind w:left="-120"/>
              <w:jc w:val="both"/>
            </w:pPr>
            <w:r>
              <w:rPr>
                <w:rFonts w:ascii="Arial" w:eastAsia="Arial" w:hAnsi="Arial" w:cs="Arial"/>
                <w:sz w:val="24"/>
                <w:szCs w:val="24"/>
              </w:rPr>
              <w:t>- Organizar a avaliação docente em todos os níveis e modalidades de ensino;</w:t>
            </w:r>
          </w:p>
          <w:p w:rsidR="004B2519" w:rsidRDefault="00A325DB">
            <w:pPr>
              <w:pStyle w:val="normal0"/>
              <w:spacing w:line="240" w:lineRule="auto"/>
              <w:ind w:left="-120"/>
              <w:jc w:val="both"/>
            </w:pPr>
            <w:r>
              <w:rPr>
                <w:rFonts w:ascii="Arial" w:eastAsia="Arial" w:hAnsi="Arial" w:cs="Arial"/>
                <w:sz w:val="24"/>
                <w:szCs w:val="24"/>
              </w:rPr>
              <w:t>- Contemplar todos os servidores nas formações pedagógicas, independentemente do cargo ocupado;</w:t>
            </w:r>
          </w:p>
          <w:p w:rsidR="004B2519" w:rsidRDefault="00A325DB">
            <w:pPr>
              <w:pStyle w:val="normal0"/>
              <w:spacing w:line="240" w:lineRule="auto"/>
              <w:ind w:left="-120"/>
              <w:jc w:val="both"/>
            </w:pPr>
            <w:r>
              <w:rPr>
                <w:rFonts w:ascii="Arial" w:eastAsia="Arial" w:hAnsi="Arial" w:cs="Arial"/>
                <w:sz w:val="24"/>
                <w:szCs w:val="24"/>
              </w:rPr>
              <w:t>- Orientar o planejamento do ensino em todos os níveis e modalidades de ensino, integrando as ações de pesquisa e de extensão;</w:t>
            </w:r>
          </w:p>
          <w:p w:rsidR="004B2519" w:rsidRDefault="00A325DB">
            <w:pPr>
              <w:pStyle w:val="normal0"/>
              <w:spacing w:line="240" w:lineRule="auto"/>
              <w:ind w:left="-120"/>
              <w:jc w:val="both"/>
            </w:pPr>
            <w:r>
              <w:rPr>
                <w:rFonts w:ascii="Arial" w:eastAsia="Arial" w:hAnsi="Arial" w:cs="Arial"/>
                <w:sz w:val="24"/>
                <w:szCs w:val="24"/>
              </w:rPr>
              <w:t>- Promover a articulação técnica entre a assessoria pedagógica e a assistência estudantil.</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Coordenação de Ensino</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Praticar o planejamento e a organização como valores do trabalho de gestão educacional, estimulando e participando permanentemente nos planejamentos dos Eixos e da Coordenação de Pesquisa e Extensão;</w:t>
            </w:r>
          </w:p>
          <w:p w:rsidR="004B2519" w:rsidRDefault="00A325DB">
            <w:pPr>
              <w:pStyle w:val="normal0"/>
              <w:spacing w:after="0" w:line="240" w:lineRule="auto"/>
              <w:ind w:left="-120"/>
              <w:jc w:val="both"/>
            </w:pPr>
            <w:r>
              <w:rPr>
                <w:rFonts w:ascii="Arial" w:eastAsia="Arial" w:hAnsi="Arial" w:cs="Arial"/>
                <w:sz w:val="24"/>
                <w:szCs w:val="24"/>
              </w:rPr>
              <w:t xml:space="preserve">- Trabalhar de forma integrada com o Setor de Apoio </w:t>
            </w:r>
            <w:r>
              <w:rPr>
                <w:rFonts w:ascii="Arial" w:eastAsia="Arial" w:hAnsi="Arial" w:cs="Arial"/>
                <w:sz w:val="24"/>
                <w:szCs w:val="24"/>
              </w:rPr>
              <w:lastRenderedPageBreak/>
              <w:t>Pedagógico e a Direção de Ensino;</w:t>
            </w:r>
          </w:p>
          <w:p w:rsidR="004B2519" w:rsidRDefault="004B2519">
            <w:pPr>
              <w:pStyle w:val="normal0"/>
              <w:spacing w:after="0" w:line="240" w:lineRule="auto"/>
              <w:ind w:left="-120"/>
              <w:jc w:val="both"/>
            </w:pPr>
          </w:p>
          <w:p w:rsidR="004B2519" w:rsidRDefault="00A325DB">
            <w:pPr>
              <w:pStyle w:val="normal0"/>
              <w:spacing w:after="0" w:line="240" w:lineRule="auto"/>
              <w:ind w:left="-120"/>
              <w:jc w:val="both"/>
            </w:pPr>
            <w:r>
              <w:rPr>
                <w:rFonts w:ascii="Arial" w:eastAsia="Arial" w:hAnsi="Arial" w:cs="Arial"/>
                <w:sz w:val="24"/>
                <w:szCs w:val="24"/>
              </w:rPr>
              <w:t>- Disponibilizar o horário e a distribuição das disciplinas no final do semestre anterior;</w:t>
            </w:r>
          </w:p>
          <w:p w:rsidR="004B2519" w:rsidRDefault="004B2519">
            <w:pPr>
              <w:pStyle w:val="normal0"/>
              <w:spacing w:after="0" w:line="240" w:lineRule="auto"/>
              <w:ind w:left="-120"/>
              <w:jc w:val="both"/>
            </w:pPr>
          </w:p>
          <w:p w:rsidR="004B2519" w:rsidRDefault="00A325DB">
            <w:pPr>
              <w:pStyle w:val="normal0"/>
              <w:spacing w:line="240" w:lineRule="auto"/>
              <w:ind w:left="-120"/>
              <w:jc w:val="both"/>
            </w:pPr>
            <w:r>
              <w:rPr>
                <w:rFonts w:ascii="Arial" w:eastAsia="Arial" w:hAnsi="Arial" w:cs="Arial"/>
                <w:sz w:val="24"/>
                <w:szCs w:val="24"/>
              </w:rPr>
              <w:t>- Criar um sistema de acompanhamento da frequência dos estudantes de Cursos Integrados;</w:t>
            </w:r>
          </w:p>
          <w:p w:rsidR="004B2519" w:rsidRDefault="00A325DB">
            <w:pPr>
              <w:pStyle w:val="normal0"/>
              <w:spacing w:line="240" w:lineRule="auto"/>
              <w:ind w:left="-120"/>
              <w:jc w:val="both"/>
            </w:pPr>
            <w:r>
              <w:rPr>
                <w:rFonts w:ascii="Arial" w:eastAsia="Arial" w:hAnsi="Arial" w:cs="Arial"/>
                <w:sz w:val="24"/>
                <w:szCs w:val="24"/>
              </w:rPr>
              <w:t>- Disponibilizar dados comparativos de notas dos estudantes e das turmas, para melhor acompanhamento das famílias, a fim de que possam  avaliar o aprendizado em relação à turma;</w:t>
            </w:r>
          </w:p>
          <w:p w:rsidR="004B2519" w:rsidRDefault="00A325DB">
            <w:pPr>
              <w:pStyle w:val="normal0"/>
              <w:spacing w:line="240" w:lineRule="auto"/>
              <w:ind w:left="-120"/>
              <w:jc w:val="both"/>
            </w:pPr>
            <w:r>
              <w:rPr>
                <w:rFonts w:ascii="Arial" w:eastAsia="Arial" w:hAnsi="Arial" w:cs="Arial"/>
                <w:sz w:val="24"/>
                <w:szCs w:val="24"/>
              </w:rPr>
              <w:t>- Ampliar a participação e o diálogo com as famílias dos estudantes dos Cursos Integrados;</w:t>
            </w:r>
          </w:p>
          <w:p w:rsidR="004B2519" w:rsidRDefault="00A325DB">
            <w:pPr>
              <w:pStyle w:val="normal0"/>
              <w:spacing w:line="240" w:lineRule="auto"/>
              <w:ind w:left="-120"/>
              <w:jc w:val="both"/>
            </w:pPr>
            <w:r>
              <w:rPr>
                <w:rFonts w:ascii="Arial" w:eastAsia="Arial" w:hAnsi="Arial" w:cs="Arial"/>
                <w:sz w:val="24"/>
                <w:szCs w:val="24"/>
              </w:rPr>
              <w:t>- Retomar a negociação com a Reitoria, para a implantação do Curso Superior de Pedagogia;</w:t>
            </w:r>
          </w:p>
          <w:p w:rsidR="004B2519" w:rsidRDefault="00A325DB">
            <w:pPr>
              <w:pStyle w:val="normal0"/>
              <w:spacing w:after="0" w:line="240" w:lineRule="auto"/>
              <w:ind w:left="-120"/>
              <w:jc w:val="both"/>
              <w:rPr>
                <w:rFonts w:ascii="Arial" w:eastAsia="Arial" w:hAnsi="Arial" w:cs="Arial"/>
                <w:sz w:val="24"/>
                <w:szCs w:val="24"/>
              </w:rPr>
            </w:pPr>
            <w:r>
              <w:rPr>
                <w:rFonts w:ascii="Arial" w:eastAsia="Arial" w:hAnsi="Arial" w:cs="Arial"/>
                <w:sz w:val="24"/>
                <w:szCs w:val="24"/>
              </w:rPr>
              <w:t>- Planejar e articular, junto à Reitoria, a criação de uma escola de aplicação, com Educação Infantil, para atendimento aos filhos e às filhas dos servidores. OBS: Laboratório para o próprio Curso de Pedagogia.</w:t>
            </w:r>
          </w:p>
          <w:p w:rsidR="00C93B22" w:rsidRDefault="005E42FF" w:rsidP="00C93B22">
            <w:pPr>
              <w:pStyle w:val="normal0"/>
              <w:spacing w:after="0" w:line="240" w:lineRule="auto"/>
              <w:ind w:left="-120"/>
              <w:jc w:val="both"/>
            </w:pPr>
            <w:r>
              <w:rPr>
                <w:rFonts w:ascii="Arial" w:eastAsia="Arial" w:hAnsi="Arial" w:cs="Arial"/>
                <w:sz w:val="24"/>
                <w:szCs w:val="24"/>
              </w:rPr>
              <w:t>- Garantir a mobilidade dos estudantes nos cursos</w:t>
            </w:r>
            <w:r w:rsidR="00EC1C54">
              <w:rPr>
                <w:rFonts w:ascii="Arial" w:eastAsia="Arial" w:hAnsi="Arial" w:cs="Arial"/>
                <w:sz w:val="24"/>
                <w:szCs w:val="24"/>
              </w:rPr>
              <w:t xml:space="preserve">, </w:t>
            </w:r>
            <w:r w:rsidR="00B17046">
              <w:rPr>
                <w:rFonts w:ascii="Arial" w:eastAsia="Arial" w:hAnsi="Arial" w:cs="Arial"/>
                <w:sz w:val="24"/>
                <w:szCs w:val="24"/>
              </w:rPr>
              <w:t xml:space="preserve"> possibilitando a reopção de curso.</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lastRenderedPageBreak/>
              <w:t>CAI</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xml:space="preserve">- Garantir a atuação dos Núcleos (NAPNE, NEABI e NUGEDIS), com recursos e espaço físico, assegurando a formação continuada de estudantes e de servidores, para se formar uma cultura de respeito à inclusão e à diversidade no </w:t>
            </w:r>
            <w:r>
              <w:rPr>
                <w:rFonts w:ascii="Arial" w:eastAsia="Arial" w:hAnsi="Arial" w:cs="Arial"/>
                <w:i/>
                <w:sz w:val="24"/>
                <w:szCs w:val="24"/>
              </w:rPr>
              <w:t>Campus;</w:t>
            </w:r>
          </w:p>
          <w:p w:rsidR="004B2519" w:rsidRDefault="00A325DB">
            <w:pPr>
              <w:pStyle w:val="normal0"/>
              <w:spacing w:line="240" w:lineRule="auto"/>
              <w:ind w:left="-120"/>
              <w:jc w:val="both"/>
            </w:pPr>
            <w:r>
              <w:rPr>
                <w:rFonts w:ascii="Arial" w:eastAsia="Arial" w:hAnsi="Arial" w:cs="Arial"/>
                <w:sz w:val="24"/>
                <w:szCs w:val="24"/>
              </w:rPr>
              <w:t>- Promover e ampliar as ações dos Núcleos, para que as atividades atinjam um maior número de servidores e a comunidade externa;</w:t>
            </w:r>
          </w:p>
          <w:p w:rsidR="004B2519" w:rsidRDefault="00A325DB">
            <w:pPr>
              <w:pStyle w:val="normal0"/>
              <w:spacing w:line="240" w:lineRule="auto"/>
              <w:ind w:left="-120"/>
              <w:jc w:val="both"/>
            </w:pPr>
            <w:r>
              <w:rPr>
                <w:rFonts w:ascii="Arial" w:eastAsia="Arial" w:hAnsi="Arial" w:cs="Arial"/>
                <w:sz w:val="24"/>
                <w:szCs w:val="24"/>
              </w:rPr>
              <w:t>- Garantir a visibilidade das famílias diferentes das tradicionais, assegurando a inclusão e o respeito.</w:t>
            </w:r>
          </w:p>
          <w:p w:rsidR="004B2519" w:rsidRDefault="00A325DB">
            <w:pPr>
              <w:pStyle w:val="normal0"/>
              <w:spacing w:after="0" w:line="240" w:lineRule="auto"/>
              <w:ind w:left="-120"/>
              <w:jc w:val="both"/>
            </w:pPr>
            <w:r>
              <w:t xml:space="preserve"> </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Coordenações de Curso</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Organizar secretarias por Eixos/Cursos;</w:t>
            </w:r>
          </w:p>
          <w:p w:rsidR="004B2519" w:rsidRDefault="00A325DB">
            <w:pPr>
              <w:pStyle w:val="normal0"/>
              <w:spacing w:line="240" w:lineRule="auto"/>
              <w:ind w:left="-120"/>
              <w:jc w:val="both"/>
            </w:pPr>
            <w:r>
              <w:rPr>
                <w:rFonts w:ascii="Arial" w:eastAsia="Arial" w:hAnsi="Arial" w:cs="Arial"/>
                <w:sz w:val="24"/>
                <w:szCs w:val="24"/>
              </w:rPr>
              <w:t>- Estimular a visibilidade permanente dos Cursos por meio de atividades que envolvam a comunidade interna e externa, fazendo com que haja a divulgação permanente das atividades e a valorização do corpo discente;</w:t>
            </w:r>
          </w:p>
          <w:p w:rsidR="004B2519" w:rsidRDefault="00A325DB">
            <w:pPr>
              <w:pStyle w:val="normal0"/>
              <w:spacing w:line="240" w:lineRule="auto"/>
              <w:ind w:left="-120"/>
              <w:jc w:val="both"/>
            </w:pPr>
            <w:r>
              <w:rPr>
                <w:rFonts w:ascii="Arial" w:eastAsia="Arial" w:hAnsi="Arial" w:cs="Arial"/>
                <w:sz w:val="24"/>
                <w:szCs w:val="24"/>
              </w:rPr>
              <w:lastRenderedPageBreak/>
              <w:t xml:space="preserve">- Contribuir para o fortalecimento do pertencimento dos estudantes aos Cursos, por meio de produtos com as marcas dos Cursos do </w:t>
            </w:r>
            <w:r>
              <w:rPr>
                <w:rFonts w:ascii="Arial" w:eastAsia="Arial" w:hAnsi="Arial" w:cs="Arial"/>
                <w:i/>
                <w:sz w:val="24"/>
                <w:szCs w:val="24"/>
              </w:rPr>
              <w:t>Campus</w:t>
            </w:r>
            <w:r>
              <w:rPr>
                <w:rFonts w:ascii="Arial" w:eastAsia="Arial" w:hAnsi="Arial" w:cs="Arial"/>
                <w:sz w:val="24"/>
                <w:szCs w:val="24"/>
              </w:rPr>
              <w:t>;</w:t>
            </w:r>
          </w:p>
          <w:p w:rsidR="004B2519" w:rsidRDefault="00A325DB">
            <w:pPr>
              <w:pStyle w:val="normal0"/>
              <w:spacing w:line="240" w:lineRule="auto"/>
              <w:ind w:left="-120"/>
              <w:jc w:val="both"/>
              <w:rPr>
                <w:rFonts w:ascii="Arial" w:eastAsia="Arial" w:hAnsi="Arial" w:cs="Arial"/>
                <w:sz w:val="24"/>
                <w:szCs w:val="24"/>
              </w:rPr>
            </w:pPr>
            <w:r>
              <w:rPr>
                <w:rFonts w:ascii="Arial" w:eastAsia="Arial" w:hAnsi="Arial" w:cs="Arial"/>
                <w:sz w:val="24"/>
                <w:szCs w:val="24"/>
              </w:rPr>
              <w:t>- Garantir recursos, pessoas e espaço físico para dar suporte à atuação dos Coordenadores de Cursos.</w:t>
            </w:r>
          </w:p>
          <w:p w:rsidR="006E5925" w:rsidRDefault="006E5925">
            <w:pPr>
              <w:pStyle w:val="normal0"/>
              <w:spacing w:line="240" w:lineRule="auto"/>
              <w:ind w:left="-120"/>
              <w:jc w:val="both"/>
            </w:pPr>
            <w:r>
              <w:rPr>
                <w:rFonts w:ascii="Arial" w:eastAsia="Arial" w:hAnsi="Arial" w:cs="Arial"/>
                <w:sz w:val="24"/>
                <w:szCs w:val="24"/>
              </w:rPr>
              <w:t xml:space="preserve">- Retomar a discussão sobre cursos de pós graduação lato e </w:t>
            </w:r>
            <w:proofErr w:type="spellStart"/>
            <w:r>
              <w:rPr>
                <w:rFonts w:ascii="Arial" w:eastAsia="Arial" w:hAnsi="Arial" w:cs="Arial"/>
                <w:sz w:val="24"/>
                <w:szCs w:val="24"/>
              </w:rPr>
              <w:t>stricto</w:t>
            </w:r>
            <w:proofErr w:type="spellEnd"/>
            <w:r>
              <w:rPr>
                <w:rFonts w:ascii="Arial" w:eastAsia="Arial" w:hAnsi="Arial" w:cs="Arial"/>
                <w:sz w:val="24"/>
                <w:szCs w:val="24"/>
              </w:rPr>
              <w:t xml:space="preserve"> </w:t>
            </w:r>
            <w:proofErr w:type="spellStart"/>
            <w:r>
              <w:rPr>
                <w:rFonts w:ascii="Arial" w:eastAsia="Arial" w:hAnsi="Arial" w:cs="Arial"/>
                <w:sz w:val="24"/>
                <w:szCs w:val="24"/>
              </w:rPr>
              <w:t>sensu</w:t>
            </w:r>
            <w:proofErr w:type="spellEnd"/>
            <w:r>
              <w:rPr>
                <w:rFonts w:ascii="Arial" w:eastAsia="Arial" w:hAnsi="Arial" w:cs="Arial"/>
                <w:sz w:val="24"/>
                <w:szCs w:val="24"/>
              </w:rPr>
              <w:t>.</w:t>
            </w:r>
          </w:p>
        </w:tc>
      </w:tr>
      <w:tr w:rsidR="00C93B22">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3B22" w:rsidRDefault="00C93B22">
            <w:pPr>
              <w:pStyle w:val="normal0"/>
              <w:spacing w:line="240" w:lineRule="auto"/>
              <w:ind w:left="-120"/>
              <w:jc w:val="both"/>
              <w:rPr>
                <w:rFonts w:ascii="Arial" w:eastAsia="Arial" w:hAnsi="Arial" w:cs="Arial"/>
                <w:b/>
                <w:sz w:val="24"/>
                <w:szCs w:val="24"/>
              </w:rPr>
            </w:pPr>
            <w:r>
              <w:rPr>
                <w:rFonts w:ascii="Arial" w:eastAsia="Arial" w:hAnsi="Arial" w:cs="Arial"/>
                <w:b/>
                <w:sz w:val="24"/>
                <w:szCs w:val="24"/>
              </w:rPr>
              <w:lastRenderedPageBreak/>
              <w:t>Registros escolares</w:t>
            </w:r>
          </w:p>
        </w:tc>
        <w:tc>
          <w:tcPr>
            <w:tcW w:w="5782" w:type="dxa"/>
            <w:tcBorders>
              <w:bottom w:val="single" w:sz="8" w:space="0" w:color="000000"/>
              <w:right w:val="single" w:sz="8" w:space="0" w:color="000000"/>
            </w:tcBorders>
            <w:tcMar>
              <w:top w:w="100" w:type="dxa"/>
              <w:left w:w="100" w:type="dxa"/>
              <w:bottom w:w="100" w:type="dxa"/>
              <w:right w:w="100" w:type="dxa"/>
            </w:tcMar>
          </w:tcPr>
          <w:p w:rsidR="00C93B22" w:rsidRDefault="00C93B22" w:rsidP="00C93B22">
            <w:pPr>
              <w:pStyle w:val="normal0"/>
              <w:spacing w:line="240" w:lineRule="auto"/>
              <w:ind w:left="-120"/>
              <w:jc w:val="both"/>
              <w:rPr>
                <w:rFonts w:ascii="Arial" w:eastAsia="Arial" w:hAnsi="Arial" w:cs="Arial"/>
                <w:sz w:val="24"/>
                <w:szCs w:val="24"/>
              </w:rPr>
            </w:pPr>
            <w:r>
              <w:rPr>
                <w:rFonts w:ascii="Arial" w:eastAsia="Arial" w:hAnsi="Arial" w:cs="Arial"/>
                <w:sz w:val="24"/>
                <w:szCs w:val="24"/>
              </w:rPr>
              <w:t xml:space="preserve"> - Realizar estudo sobre as causas da evasão, criando um grupo com representação de estudantes, docentes e TAES, construindo de forma integrada e participativa um programa de redução da evasão. </w:t>
            </w:r>
          </w:p>
          <w:p w:rsidR="00C93B22" w:rsidRDefault="00C93B22" w:rsidP="00C93B22">
            <w:pPr>
              <w:pStyle w:val="normal0"/>
              <w:spacing w:line="240" w:lineRule="auto"/>
              <w:ind w:left="-120"/>
              <w:jc w:val="both"/>
              <w:rPr>
                <w:rFonts w:ascii="Arial" w:eastAsia="Arial" w:hAnsi="Arial" w:cs="Arial"/>
                <w:sz w:val="24"/>
                <w:szCs w:val="24"/>
              </w:rPr>
            </w:pPr>
            <w:r>
              <w:rPr>
                <w:rFonts w:ascii="Arial" w:eastAsia="Arial" w:hAnsi="Arial" w:cs="Arial"/>
                <w:sz w:val="24"/>
                <w:szCs w:val="24"/>
              </w:rPr>
              <w:t xml:space="preserve">- </w:t>
            </w:r>
            <w:r w:rsidR="00C24C47">
              <w:rPr>
                <w:rFonts w:ascii="Arial" w:eastAsia="Arial" w:hAnsi="Arial" w:cs="Arial"/>
                <w:sz w:val="24"/>
                <w:szCs w:val="24"/>
              </w:rPr>
              <w:t>Realizar um trabalho de formação com os docentes para utilização do SIGAA, garantindo a efetividade do mesmo.</w:t>
            </w:r>
          </w:p>
        </w:tc>
      </w:tr>
      <w:tr w:rsidR="004B2519">
        <w:tc>
          <w:tcPr>
            <w:tcW w:w="8503"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 xml:space="preserve">Diretoria de Planejamento e Desenvolvimento Institucional: </w:t>
            </w:r>
          </w:p>
          <w:p w:rsidR="004B2519" w:rsidRDefault="00A325DB">
            <w:pPr>
              <w:pStyle w:val="normal0"/>
              <w:spacing w:line="240" w:lineRule="auto"/>
              <w:ind w:left="-120"/>
              <w:jc w:val="both"/>
            </w:pPr>
            <w:r>
              <w:rPr>
                <w:rFonts w:ascii="Arial" w:eastAsia="Arial" w:hAnsi="Arial" w:cs="Arial"/>
                <w:sz w:val="24"/>
                <w:szCs w:val="24"/>
              </w:rPr>
              <w:t xml:space="preserve">- Foco na avaliação institucional, na </w:t>
            </w:r>
            <w:r>
              <w:rPr>
                <w:rFonts w:ascii="Arial" w:eastAsia="Arial" w:hAnsi="Arial" w:cs="Arial"/>
                <w:sz w:val="24"/>
                <w:szCs w:val="24"/>
                <w:highlight w:val="white"/>
              </w:rPr>
              <w:t>gestão por resultados e na gestão com pessoas;</w:t>
            </w:r>
          </w:p>
          <w:p w:rsidR="004B2519" w:rsidRDefault="00A325DB">
            <w:pPr>
              <w:pStyle w:val="normal0"/>
              <w:spacing w:line="240" w:lineRule="auto"/>
              <w:ind w:left="-120"/>
              <w:jc w:val="both"/>
            </w:pPr>
            <w:r>
              <w:rPr>
                <w:rFonts w:ascii="Arial" w:eastAsia="Arial" w:hAnsi="Arial" w:cs="Arial"/>
                <w:sz w:val="24"/>
                <w:szCs w:val="24"/>
                <w:highlight w:val="white"/>
              </w:rPr>
              <w:t>- Fortalecimento da identidade institucional</w:t>
            </w:r>
            <w:r>
              <w:rPr>
                <w:rFonts w:ascii="Arial" w:eastAsia="Arial" w:hAnsi="Arial" w:cs="Arial"/>
                <w:sz w:val="24"/>
                <w:szCs w:val="24"/>
              </w:rPr>
              <w:t>.</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Gestão de Pessoas</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Criar um programa de valorização dos servidores, por meio da qualificação permanente e da formação de líderes (incluindo os trabalhadores das empresas contratadas);</w:t>
            </w:r>
          </w:p>
          <w:p w:rsidR="004B2519" w:rsidRDefault="00A325DB">
            <w:pPr>
              <w:pStyle w:val="normal0"/>
              <w:spacing w:line="240" w:lineRule="auto"/>
              <w:ind w:left="-120"/>
              <w:jc w:val="both"/>
            </w:pPr>
            <w:r>
              <w:rPr>
                <w:rFonts w:ascii="Arial" w:eastAsia="Arial" w:hAnsi="Arial" w:cs="Arial"/>
                <w:sz w:val="24"/>
                <w:szCs w:val="24"/>
              </w:rPr>
              <w:t>- Realizar levantamento/mapeamento de competências dos servidores, criando um processo de socialização de saberes;</w:t>
            </w:r>
          </w:p>
          <w:p w:rsidR="004B2519" w:rsidRDefault="00A325DB">
            <w:pPr>
              <w:pStyle w:val="normal0"/>
              <w:spacing w:line="240" w:lineRule="auto"/>
              <w:ind w:left="-120"/>
              <w:jc w:val="both"/>
            </w:pPr>
            <w:r>
              <w:rPr>
                <w:rFonts w:ascii="Arial" w:eastAsia="Arial" w:hAnsi="Arial" w:cs="Arial"/>
                <w:sz w:val="24"/>
                <w:szCs w:val="24"/>
              </w:rPr>
              <w:t>- Estimular o reconhecimento e a qualidade de vida dos servidores;</w:t>
            </w:r>
          </w:p>
          <w:p w:rsidR="004B2519" w:rsidRDefault="00A325DB">
            <w:pPr>
              <w:pStyle w:val="normal0"/>
              <w:spacing w:line="240" w:lineRule="auto"/>
              <w:ind w:left="-120"/>
              <w:jc w:val="both"/>
            </w:pPr>
            <w:r>
              <w:rPr>
                <w:rFonts w:ascii="Arial" w:eastAsia="Arial" w:hAnsi="Arial" w:cs="Arial"/>
                <w:sz w:val="24"/>
                <w:szCs w:val="24"/>
              </w:rPr>
              <w:t>- Desenvolver programas de integração inicial e permanente dos servidores;</w:t>
            </w:r>
          </w:p>
          <w:p w:rsidR="004B2519" w:rsidRDefault="00A325DB">
            <w:pPr>
              <w:pStyle w:val="normal0"/>
              <w:spacing w:line="240" w:lineRule="auto"/>
              <w:ind w:left="-120"/>
              <w:jc w:val="both"/>
            </w:pPr>
            <w:r>
              <w:rPr>
                <w:rFonts w:ascii="Arial" w:eastAsia="Arial" w:hAnsi="Arial" w:cs="Arial"/>
                <w:sz w:val="24"/>
                <w:szCs w:val="24"/>
              </w:rPr>
              <w:t>- Criar espaços de convivência para servidores;</w:t>
            </w:r>
          </w:p>
          <w:p w:rsidR="004B2519" w:rsidRDefault="00A325DB">
            <w:pPr>
              <w:pStyle w:val="normal0"/>
              <w:spacing w:line="240" w:lineRule="auto"/>
              <w:ind w:left="-120"/>
              <w:jc w:val="both"/>
            </w:pPr>
            <w:r>
              <w:rPr>
                <w:rFonts w:ascii="Arial" w:eastAsia="Arial" w:hAnsi="Arial" w:cs="Arial"/>
                <w:sz w:val="24"/>
                <w:szCs w:val="24"/>
              </w:rPr>
              <w:t>- Disponibilizar banheiros com chuveiros exclusivos para servidores;</w:t>
            </w:r>
          </w:p>
          <w:p w:rsidR="004B2519" w:rsidRDefault="00A325DB">
            <w:pPr>
              <w:pStyle w:val="normal0"/>
              <w:spacing w:line="240" w:lineRule="auto"/>
              <w:ind w:left="-120"/>
              <w:jc w:val="both"/>
            </w:pPr>
            <w:r>
              <w:rPr>
                <w:rFonts w:ascii="Arial" w:eastAsia="Arial" w:hAnsi="Arial" w:cs="Arial"/>
                <w:sz w:val="24"/>
                <w:szCs w:val="24"/>
              </w:rPr>
              <w:t>- Estimular/criar grupos de servidores para atividades esportivas;</w:t>
            </w:r>
          </w:p>
          <w:p w:rsidR="004B2519" w:rsidRDefault="00A325DB">
            <w:pPr>
              <w:pStyle w:val="normal0"/>
              <w:spacing w:line="240" w:lineRule="auto"/>
              <w:ind w:left="-120"/>
              <w:jc w:val="both"/>
            </w:pPr>
            <w:r>
              <w:rPr>
                <w:rFonts w:ascii="Arial" w:eastAsia="Arial" w:hAnsi="Arial" w:cs="Arial"/>
                <w:sz w:val="24"/>
                <w:szCs w:val="24"/>
              </w:rPr>
              <w:lastRenderedPageBreak/>
              <w:t>- Criar grupos de teatro e de dança para servidores, em horários alternativos;</w:t>
            </w:r>
          </w:p>
          <w:p w:rsidR="004B2519" w:rsidRDefault="00A325DB">
            <w:pPr>
              <w:pStyle w:val="normal0"/>
              <w:spacing w:line="240" w:lineRule="auto"/>
              <w:ind w:left="-120"/>
              <w:jc w:val="both"/>
              <w:rPr>
                <w:rFonts w:ascii="Arial" w:eastAsia="Arial" w:hAnsi="Arial" w:cs="Arial"/>
                <w:sz w:val="24"/>
                <w:szCs w:val="24"/>
              </w:rPr>
            </w:pPr>
            <w:r>
              <w:rPr>
                <w:rFonts w:ascii="Arial" w:eastAsia="Arial" w:hAnsi="Arial" w:cs="Arial"/>
                <w:sz w:val="24"/>
                <w:szCs w:val="24"/>
              </w:rPr>
              <w:t xml:space="preserve">- Ampliar as atividades artísticas e culturais, com shows e apresentações teatrais para a comunidade do </w:t>
            </w:r>
            <w:r>
              <w:rPr>
                <w:rFonts w:ascii="Arial" w:eastAsia="Arial" w:hAnsi="Arial" w:cs="Arial"/>
                <w:i/>
                <w:sz w:val="24"/>
                <w:szCs w:val="24"/>
              </w:rPr>
              <w:t>Campus</w:t>
            </w:r>
            <w:r>
              <w:rPr>
                <w:rFonts w:ascii="Arial" w:eastAsia="Arial" w:hAnsi="Arial" w:cs="Arial"/>
                <w:sz w:val="24"/>
                <w:szCs w:val="24"/>
              </w:rPr>
              <w:t xml:space="preserve"> e comunidade externa.</w:t>
            </w:r>
          </w:p>
          <w:p w:rsidR="00B17046" w:rsidRDefault="00B17046" w:rsidP="00B17046">
            <w:pPr>
              <w:pStyle w:val="normal0"/>
              <w:spacing w:line="240" w:lineRule="auto"/>
              <w:ind w:left="-120"/>
              <w:jc w:val="both"/>
            </w:pPr>
            <w:r>
              <w:rPr>
                <w:rFonts w:ascii="Arial" w:eastAsia="Arial" w:hAnsi="Arial" w:cs="Arial"/>
                <w:sz w:val="24"/>
                <w:szCs w:val="24"/>
              </w:rPr>
              <w:t xml:space="preserve">- Criar um programa de </w:t>
            </w:r>
            <w:proofErr w:type="spellStart"/>
            <w:r>
              <w:rPr>
                <w:rFonts w:ascii="Arial" w:eastAsia="Arial" w:hAnsi="Arial" w:cs="Arial"/>
                <w:sz w:val="24"/>
                <w:szCs w:val="24"/>
              </w:rPr>
              <w:t>mentoring</w:t>
            </w:r>
            <w:proofErr w:type="spellEnd"/>
            <w:r>
              <w:rPr>
                <w:rFonts w:ascii="Arial" w:eastAsia="Arial" w:hAnsi="Arial" w:cs="Arial"/>
                <w:sz w:val="24"/>
                <w:szCs w:val="24"/>
              </w:rPr>
              <w:t xml:space="preserve"> onde docentes e </w:t>
            </w:r>
            <w:proofErr w:type="spellStart"/>
            <w:r>
              <w:rPr>
                <w:rFonts w:ascii="Arial" w:eastAsia="Arial" w:hAnsi="Arial" w:cs="Arial"/>
                <w:sz w:val="24"/>
                <w:szCs w:val="24"/>
              </w:rPr>
              <w:t>TAEs</w:t>
            </w:r>
            <w:proofErr w:type="spellEnd"/>
            <w:r>
              <w:rPr>
                <w:rFonts w:ascii="Arial" w:eastAsia="Arial" w:hAnsi="Arial" w:cs="Arial"/>
                <w:sz w:val="24"/>
                <w:szCs w:val="24"/>
              </w:rPr>
              <w:t xml:space="preserve"> possam auxiliar os colegas na elaboração de projetos para mestrado e doutorado.</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lastRenderedPageBreak/>
              <w:t>Gestão Documental</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before="100" w:after="100" w:line="240" w:lineRule="auto"/>
              <w:ind w:left="-120"/>
              <w:jc w:val="both"/>
            </w:pPr>
            <w:r>
              <w:rPr>
                <w:rFonts w:ascii="Arial" w:eastAsia="Arial" w:hAnsi="Arial" w:cs="Arial"/>
                <w:sz w:val="24"/>
                <w:szCs w:val="24"/>
              </w:rPr>
              <w:t>- Fortalecer a atividade de gestão de documentos através da alocação de recursos físicos e administrativos, para alcançar objetivos como: apoiar o processo decisório gerencial e preservar a memória da Educação Profissional;</w:t>
            </w:r>
          </w:p>
          <w:p w:rsidR="004B2519" w:rsidRDefault="00A325DB">
            <w:pPr>
              <w:pStyle w:val="normal0"/>
              <w:spacing w:before="100" w:after="100" w:line="240" w:lineRule="auto"/>
              <w:ind w:left="-120"/>
              <w:jc w:val="both"/>
            </w:pPr>
            <w:r>
              <w:rPr>
                <w:rFonts w:ascii="Arial" w:eastAsia="Arial" w:hAnsi="Arial" w:cs="Arial"/>
                <w:sz w:val="24"/>
                <w:szCs w:val="24"/>
              </w:rPr>
              <w:t>- Fomentar projetos e ações de gestão do conhecimento, com a integração das áreas de gestão da informação, tecnologia da informação e gestão de pessoas;</w:t>
            </w:r>
          </w:p>
          <w:p w:rsidR="004B2519" w:rsidRDefault="00A325DB">
            <w:pPr>
              <w:pStyle w:val="normal0"/>
              <w:spacing w:before="100" w:after="100" w:line="240" w:lineRule="auto"/>
              <w:ind w:left="-120"/>
              <w:jc w:val="both"/>
            </w:pPr>
            <w:r>
              <w:rPr>
                <w:rFonts w:ascii="Arial" w:eastAsia="Arial" w:hAnsi="Arial" w:cs="Arial"/>
                <w:sz w:val="24"/>
                <w:szCs w:val="24"/>
              </w:rPr>
              <w:t>- Garantir o cumprimento da Lei de Acesso à Informação (Lei nº 12.527), na forma de divulgação de informações de interesse público e de fomento ao desenvolvimento da cultura de transparência.</w:t>
            </w:r>
          </w:p>
          <w:p w:rsidR="004B2519" w:rsidRDefault="00A325DB">
            <w:pPr>
              <w:pStyle w:val="normal0"/>
              <w:spacing w:line="240" w:lineRule="auto"/>
              <w:ind w:left="-120"/>
              <w:jc w:val="both"/>
            </w:pPr>
            <w:r>
              <w:rPr>
                <w:rFonts w:ascii="Arial" w:eastAsia="Arial" w:hAnsi="Arial" w:cs="Arial"/>
                <w:sz w:val="24"/>
                <w:szCs w:val="24"/>
              </w:rPr>
              <w:t xml:space="preserve"> </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CPDI - Avaliação Institucional</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Criar um sistema próprio de avaliação, com foco na gestão por resultados -  com base em indicadores, em consonância com os indicadores de desempenho da CGU;</w:t>
            </w:r>
          </w:p>
          <w:p w:rsidR="004B2519" w:rsidRDefault="00A325DB">
            <w:pPr>
              <w:pStyle w:val="normal0"/>
              <w:spacing w:line="240" w:lineRule="auto"/>
              <w:ind w:left="-120"/>
              <w:jc w:val="both"/>
            </w:pPr>
            <w:r>
              <w:rPr>
                <w:rFonts w:ascii="Arial" w:eastAsia="Arial" w:hAnsi="Arial" w:cs="Arial"/>
                <w:sz w:val="24"/>
                <w:szCs w:val="24"/>
              </w:rPr>
              <w:t>- Criar um mecanismo de avaliação das chefias e das diretorias;</w:t>
            </w:r>
          </w:p>
          <w:p w:rsidR="004B2519" w:rsidRDefault="00A325DB">
            <w:pPr>
              <w:pStyle w:val="normal0"/>
              <w:spacing w:line="240" w:lineRule="auto"/>
              <w:ind w:left="-120"/>
              <w:jc w:val="both"/>
            </w:pPr>
            <w:r>
              <w:rPr>
                <w:rFonts w:ascii="Arial" w:eastAsia="Arial" w:hAnsi="Arial" w:cs="Arial"/>
                <w:sz w:val="24"/>
                <w:szCs w:val="24"/>
              </w:rPr>
              <w:t>- Criar um observatório interno, com números atualizados referentes ao ensino, à pesquisa e à extensão;</w:t>
            </w:r>
          </w:p>
          <w:p w:rsidR="004B2519" w:rsidRDefault="00A325DB">
            <w:pPr>
              <w:pStyle w:val="normal0"/>
              <w:spacing w:line="240" w:lineRule="auto"/>
              <w:ind w:left="-120"/>
              <w:jc w:val="both"/>
            </w:pPr>
            <w:r>
              <w:rPr>
                <w:rFonts w:ascii="Arial" w:eastAsia="Arial" w:hAnsi="Arial" w:cs="Arial"/>
                <w:sz w:val="24"/>
                <w:szCs w:val="24"/>
              </w:rPr>
              <w:t>- Construir, juntamente à comunidade escolar, um plano de metas anuais;</w:t>
            </w:r>
          </w:p>
          <w:p w:rsidR="004B2519" w:rsidRDefault="00A325DB">
            <w:pPr>
              <w:pStyle w:val="normal0"/>
              <w:spacing w:line="240" w:lineRule="auto"/>
              <w:ind w:left="-120"/>
              <w:jc w:val="both"/>
            </w:pPr>
            <w:r>
              <w:rPr>
                <w:rFonts w:ascii="Arial" w:eastAsia="Arial" w:hAnsi="Arial" w:cs="Arial"/>
                <w:sz w:val="24"/>
                <w:szCs w:val="24"/>
              </w:rPr>
              <w:t>- Criar um sistema de acompanhamento e de controle orçamentário.</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 xml:space="preserve">CPDI e ASCOM- MKT/ </w:t>
            </w:r>
            <w:r>
              <w:rPr>
                <w:rFonts w:ascii="Arial" w:eastAsia="Arial" w:hAnsi="Arial" w:cs="Arial"/>
                <w:b/>
                <w:sz w:val="24"/>
                <w:szCs w:val="24"/>
              </w:rPr>
              <w:lastRenderedPageBreak/>
              <w:t>Comunicação</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lastRenderedPageBreak/>
              <w:t xml:space="preserve">- Melhorar a comunicação com os municípios de abrangência da Instituição, veiculando notícias nos </w:t>
            </w:r>
            <w:r>
              <w:rPr>
                <w:rFonts w:ascii="Arial" w:eastAsia="Arial" w:hAnsi="Arial" w:cs="Arial"/>
                <w:sz w:val="24"/>
                <w:szCs w:val="24"/>
              </w:rPr>
              <w:lastRenderedPageBreak/>
              <w:t xml:space="preserve">principais jornais da região, para divulgar as atividades desenvolvidas pelo </w:t>
            </w:r>
            <w:r>
              <w:rPr>
                <w:rFonts w:ascii="Arial" w:eastAsia="Arial" w:hAnsi="Arial" w:cs="Arial"/>
                <w:i/>
                <w:sz w:val="24"/>
                <w:szCs w:val="24"/>
              </w:rPr>
              <w:t>Campus</w:t>
            </w:r>
            <w:r>
              <w:rPr>
                <w:rFonts w:ascii="Arial" w:eastAsia="Arial" w:hAnsi="Arial" w:cs="Arial"/>
                <w:sz w:val="24"/>
                <w:szCs w:val="24"/>
              </w:rPr>
              <w:t>;</w:t>
            </w:r>
          </w:p>
          <w:p w:rsidR="004B2519" w:rsidRDefault="00A325DB">
            <w:pPr>
              <w:pStyle w:val="normal0"/>
              <w:spacing w:line="240" w:lineRule="auto"/>
              <w:ind w:left="-120"/>
              <w:jc w:val="both"/>
            </w:pPr>
            <w:r>
              <w:rPr>
                <w:rFonts w:ascii="Arial" w:eastAsia="Arial" w:hAnsi="Arial" w:cs="Arial"/>
                <w:sz w:val="24"/>
                <w:szCs w:val="24"/>
              </w:rPr>
              <w:t xml:space="preserve">- Melhorar a comunicação interna do </w:t>
            </w:r>
            <w:r>
              <w:rPr>
                <w:rFonts w:ascii="Arial" w:eastAsia="Arial" w:hAnsi="Arial" w:cs="Arial"/>
                <w:i/>
                <w:sz w:val="24"/>
                <w:szCs w:val="24"/>
              </w:rPr>
              <w:t>Campus</w:t>
            </w:r>
            <w:r>
              <w:rPr>
                <w:rFonts w:ascii="Arial" w:eastAsia="Arial" w:hAnsi="Arial" w:cs="Arial"/>
                <w:sz w:val="24"/>
                <w:szCs w:val="24"/>
              </w:rPr>
              <w:t>;</w:t>
            </w:r>
          </w:p>
          <w:p w:rsidR="004B2519" w:rsidRDefault="00A325DB">
            <w:pPr>
              <w:pStyle w:val="normal0"/>
              <w:spacing w:line="240" w:lineRule="auto"/>
              <w:ind w:left="-120"/>
              <w:jc w:val="both"/>
            </w:pPr>
            <w:r>
              <w:rPr>
                <w:rFonts w:ascii="Arial" w:eastAsia="Arial" w:hAnsi="Arial" w:cs="Arial"/>
                <w:sz w:val="24"/>
                <w:szCs w:val="24"/>
              </w:rPr>
              <w:t xml:space="preserve">- Consolidar a imagem do </w:t>
            </w:r>
            <w:r>
              <w:rPr>
                <w:rFonts w:ascii="Arial" w:eastAsia="Arial" w:hAnsi="Arial" w:cs="Arial"/>
                <w:i/>
                <w:sz w:val="24"/>
                <w:szCs w:val="24"/>
              </w:rPr>
              <w:t>Campus</w:t>
            </w:r>
            <w:r>
              <w:rPr>
                <w:rFonts w:ascii="Arial" w:eastAsia="Arial" w:hAnsi="Arial" w:cs="Arial"/>
                <w:sz w:val="24"/>
                <w:szCs w:val="24"/>
              </w:rPr>
              <w:t xml:space="preserve"> nos municípios de atuação;</w:t>
            </w:r>
          </w:p>
          <w:p w:rsidR="004B2519" w:rsidRDefault="00A325DB">
            <w:pPr>
              <w:pStyle w:val="normal0"/>
              <w:spacing w:line="240" w:lineRule="auto"/>
              <w:ind w:left="-120"/>
              <w:jc w:val="both"/>
            </w:pPr>
            <w:r>
              <w:rPr>
                <w:rFonts w:ascii="Arial" w:eastAsia="Arial" w:hAnsi="Arial" w:cs="Arial"/>
                <w:sz w:val="24"/>
                <w:szCs w:val="24"/>
              </w:rPr>
              <w:t xml:space="preserve">- Criar vídeos com imagens das instalações e de projetos em que o </w:t>
            </w:r>
            <w:r>
              <w:rPr>
                <w:rFonts w:ascii="Arial" w:eastAsia="Arial" w:hAnsi="Arial" w:cs="Arial"/>
                <w:i/>
                <w:sz w:val="24"/>
                <w:szCs w:val="24"/>
              </w:rPr>
              <w:t>Campus</w:t>
            </w:r>
            <w:r>
              <w:rPr>
                <w:rFonts w:ascii="Arial" w:eastAsia="Arial" w:hAnsi="Arial" w:cs="Arial"/>
                <w:sz w:val="24"/>
                <w:szCs w:val="24"/>
              </w:rPr>
              <w:t xml:space="preserve"> atua, disponibilizando-os na página institucional e no </w:t>
            </w:r>
            <w:proofErr w:type="spellStart"/>
            <w:r>
              <w:rPr>
                <w:rFonts w:ascii="Arial" w:eastAsia="Arial" w:hAnsi="Arial" w:cs="Arial"/>
                <w:i/>
                <w:sz w:val="24"/>
                <w:szCs w:val="24"/>
              </w:rPr>
              <w:t>Youtube</w:t>
            </w:r>
            <w:proofErr w:type="spellEnd"/>
            <w:r>
              <w:rPr>
                <w:rFonts w:ascii="Arial" w:eastAsia="Arial" w:hAnsi="Arial" w:cs="Arial"/>
                <w:i/>
                <w:sz w:val="24"/>
                <w:szCs w:val="24"/>
              </w:rPr>
              <w:t>;</w:t>
            </w:r>
          </w:p>
          <w:p w:rsidR="004B2519" w:rsidRDefault="00A325DB">
            <w:pPr>
              <w:pStyle w:val="normal0"/>
              <w:spacing w:line="240" w:lineRule="auto"/>
              <w:ind w:left="-120"/>
              <w:jc w:val="both"/>
            </w:pPr>
            <w:r>
              <w:rPr>
                <w:rFonts w:ascii="Arial" w:eastAsia="Arial" w:hAnsi="Arial" w:cs="Arial"/>
                <w:sz w:val="24"/>
                <w:szCs w:val="24"/>
              </w:rPr>
              <w:t>- Criar um vídeo institucional, para apresentação em palestras ministradas pelos servidores;</w:t>
            </w:r>
          </w:p>
          <w:p w:rsidR="004B2519" w:rsidRDefault="00A325DB">
            <w:pPr>
              <w:pStyle w:val="normal0"/>
              <w:spacing w:line="240" w:lineRule="auto"/>
              <w:ind w:left="-120"/>
              <w:jc w:val="both"/>
            </w:pPr>
            <w:r>
              <w:rPr>
                <w:rFonts w:ascii="Arial" w:eastAsia="Arial" w:hAnsi="Arial" w:cs="Arial"/>
                <w:sz w:val="24"/>
                <w:szCs w:val="24"/>
              </w:rPr>
              <w:t>- Criar projetos que possam contribuir com a melhoria da educação nos municípios da região;</w:t>
            </w:r>
          </w:p>
          <w:p w:rsidR="004B2519" w:rsidRDefault="00A325DB">
            <w:pPr>
              <w:pStyle w:val="normal0"/>
              <w:spacing w:line="240" w:lineRule="auto"/>
              <w:ind w:left="-120"/>
              <w:jc w:val="both"/>
            </w:pPr>
            <w:r>
              <w:rPr>
                <w:rFonts w:ascii="Arial" w:eastAsia="Arial" w:hAnsi="Arial" w:cs="Arial"/>
                <w:sz w:val="24"/>
                <w:szCs w:val="24"/>
              </w:rPr>
              <w:t xml:space="preserve">- Valorizar datas festivas do </w:t>
            </w:r>
            <w:r>
              <w:rPr>
                <w:rFonts w:ascii="Arial" w:eastAsia="Arial" w:hAnsi="Arial" w:cs="Arial"/>
                <w:i/>
                <w:sz w:val="24"/>
                <w:szCs w:val="24"/>
              </w:rPr>
              <w:t xml:space="preserve">Campus </w:t>
            </w:r>
            <w:r>
              <w:rPr>
                <w:rFonts w:ascii="Arial" w:eastAsia="Arial" w:hAnsi="Arial" w:cs="Arial"/>
                <w:sz w:val="24"/>
                <w:szCs w:val="24"/>
              </w:rPr>
              <w:t xml:space="preserve">(Aniversário do </w:t>
            </w:r>
            <w:r>
              <w:rPr>
                <w:rFonts w:ascii="Arial" w:eastAsia="Arial" w:hAnsi="Arial" w:cs="Arial"/>
                <w:i/>
                <w:sz w:val="24"/>
                <w:szCs w:val="24"/>
              </w:rPr>
              <w:t>Campus</w:t>
            </w:r>
            <w:r>
              <w:rPr>
                <w:rFonts w:ascii="Arial" w:eastAsia="Arial" w:hAnsi="Arial" w:cs="Arial"/>
                <w:sz w:val="24"/>
                <w:szCs w:val="24"/>
              </w:rPr>
              <w:t>, Festa Junina, Festival da Música, Semana Farroupilha), articuladas às Direções;</w:t>
            </w:r>
          </w:p>
          <w:p w:rsidR="004B2519" w:rsidRDefault="00A325DB">
            <w:pPr>
              <w:pStyle w:val="normal0"/>
              <w:spacing w:line="240" w:lineRule="auto"/>
              <w:ind w:left="-120"/>
              <w:jc w:val="both"/>
            </w:pPr>
            <w:r>
              <w:rPr>
                <w:rFonts w:ascii="Arial" w:eastAsia="Arial" w:hAnsi="Arial" w:cs="Arial"/>
                <w:sz w:val="24"/>
                <w:szCs w:val="24"/>
              </w:rPr>
              <w:t>- Estimular os Cursos a realizarem as suas formaturas (e bailes), mobilizando a comunidade e o comércio do município de São Vicente do Sul e da região;</w:t>
            </w:r>
          </w:p>
          <w:p w:rsidR="004B2519" w:rsidRDefault="00A325DB">
            <w:pPr>
              <w:pStyle w:val="normal0"/>
              <w:spacing w:line="240" w:lineRule="auto"/>
              <w:ind w:left="-120"/>
              <w:jc w:val="both"/>
            </w:pPr>
            <w:r>
              <w:rPr>
                <w:rFonts w:ascii="Arial" w:eastAsia="Arial" w:hAnsi="Arial" w:cs="Arial"/>
                <w:sz w:val="24"/>
                <w:szCs w:val="24"/>
              </w:rPr>
              <w:t>- Planejar, juntamente às demais diretorias, um calendário anual de eventos;</w:t>
            </w:r>
          </w:p>
          <w:p w:rsidR="004B2519" w:rsidRDefault="00A325DB">
            <w:pPr>
              <w:pStyle w:val="normal0"/>
              <w:spacing w:line="240" w:lineRule="auto"/>
              <w:ind w:left="-120"/>
              <w:jc w:val="both"/>
            </w:pPr>
            <w:r>
              <w:rPr>
                <w:rFonts w:ascii="Arial" w:eastAsia="Arial" w:hAnsi="Arial" w:cs="Arial"/>
                <w:sz w:val="24"/>
                <w:szCs w:val="24"/>
              </w:rPr>
              <w:t xml:space="preserve">- Promover visitas anuais de escolas da região junto ao </w:t>
            </w:r>
            <w:r>
              <w:rPr>
                <w:rFonts w:ascii="Arial" w:eastAsia="Arial" w:hAnsi="Arial" w:cs="Arial"/>
                <w:i/>
                <w:sz w:val="24"/>
                <w:szCs w:val="24"/>
              </w:rPr>
              <w:t>Campus</w:t>
            </w:r>
            <w:r>
              <w:rPr>
                <w:rFonts w:ascii="Arial" w:eastAsia="Arial" w:hAnsi="Arial" w:cs="Arial"/>
                <w:sz w:val="24"/>
                <w:szCs w:val="24"/>
              </w:rPr>
              <w:t>, em parceria com Coordenadores de Cursos e comunidade interna.</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lastRenderedPageBreak/>
              <w:t>CTI</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Ampliar serviços de apoio por meio da TI;</w:t>
            </w:r>
          </w:p>
          <w:p w:rsidR="004B2519" w:rsidRDefault="00A325DB">
            <w:pPr>
              <w:pStyle w:val="normal0"/>
              <w:spacing w:line="240" w:lineRule="auto"/>
              <w:ind w:left="-120"/>
              <w:jc w:val="both"/>
            </w:pPr>
            <w:r>
              <w:rPr>
                <w:rFonts w:ascii="Arial" w:eastAsia="Arial" w:hAnsi="Arial" w:cs="Arial"/>
                <w:sz w:val="24"/>
                <w:szCs w:val="24"/>
              </w:rPr>
              <w:t>- Ampliar a rede de acesso livre nas salas de professores e na moradia estudantil;</w:t>
            </w:r>
          </w:p>
          <w:p w:rsidR="004B2519" w:rsidRDefault="00A325DB">
            <w:pPr>
              <w:pStyle w:val="normal0"/>
              <w:spacing w:line="240" w:lineRule="auto"/>
              <w:ind w:left="-120"/>
              <w:jc w:val="both"/>
            </w:pPr>
            <w:r>
              <w:rPr>
                <w:rFonts w:ascii="Arial" w:eastAsia="Arial" w:hAnsi="Arial" w:cs="Arial"/>
                <w:sz w:val="24"/>
                <w:szCs w:val="24"/>
              </w:rPr>
              <w:t>- Auxiliar na execução do Plano de Desenvolvimento de Tecnologia da Informação;</w:t>
            </w:r>
          </w:p>
          <w:p w:rsidR="004B2519" w:rsidRDefault="00A325DB">
            <w:pPr>
              <w:pStyle w:val="normal0"/>
              <w:spacing w:line="240" w:lineRule="auto"/>
              <w:ind w:left="-120"/>
              <w:jc w:val="both"/>
            </w:pPr>
            <w:r>
              <w:rPr>
                <w:rFonts w:ascii="Arial" w:eastAsia="Arial" w:hAnsi="Arial" w:cs="Arial"/>
                <w:sz w:val="24"/>
                <w:szCs w:val="24"/>
              </w:rPr>
              <w:t>- Prover e dar continuidade à infraestrutura de TI, considerada modelo na esfera do IF Farroupilha.</w:t>
            </w:r>
          </w:p>
        </w:tc>
      </w:tr>
      <w:tr w:rsidR="004B2519">
        <w:tc>
          <w:tcPr>
            <w:tcW w:w="8503"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 xml:space="preserve">Diretoria de Produção, Pesquisa e Extensão: </w:t>
            </w:r>
          </w:p>
          <w:p w:rsidR="004B2519" w:rsidRDefault="00A325DB">
            <w:pPr>
              <w:pStyle w:val="normal0"/>
              <w:spacing w:line="240" w:lineRule="auto"/>
              <w:ind w:left="-120"/>
              <w:jc w:val="both"/>
            </w:pPr>
            <w:r>
              <w:rPr>
                <w:rFonts w:ascii="Arial" w:eastAsia="Arial" w:hAnsi="Arial" w:cs="Arial"/>
                <w:sz w:val="24"/>
                <w:szCs w:val="24"/>
              </w:rPr>
              <w:t>- Aproximar mais o ensino dos laboratórios de ensino, de pesquisa e de extensão;</w:t>
            </w:r>
          </w:p>
          <w:p w:rsidR="004B2519" w:rsidRDefault="00A325DB">
            <w:pPr>
              <w:pStyle w:val="normal0"/>
              <w:spacing w:line="240" w:lineRule="auto"/>
              <w:ind w:left="-120"/>
              <w:jc w:val="both"/>
            </w:pPr>
            <w:r>
              <w:rPr>
                <w:rFonts w:ascii="Arial" w:eastAsia="Arial" w:hAnsi="Arial" w:cs="Arial"/>
                <w:sz w:val="24"/>
                <w:szCs w:val="24"/>
              </w:rPr>
              <w:lastRenderedPageBreak/>
              <w:t xml:space="preserve">- Resgatar a identidade do </w:t>
            </w:r>
            <w:r>
              <w:rPr>
                <w:rFonts w:ascii="Arial" w:eastAsia="Arial" w:hAnsi="Arial" w:cs="Arial"/>
                <w:i/>
                <w:sz w:val="24"/>
                <w:szCs w:val="24"/>
              </w:rPr>
              <w:t>Campus</w:t>
            </w:r>
            <w:r>
              <w:rPr>
                <w:rFonts w:ascii="Arial" w:eastAsia="Arial" w:hAnsi="Arial" w:cs="Arial"/>
                <w:sz w:val="24"/>
                <w:szCs w:val="24"/>
              </w:rPr>
              <w:t xml:space="preserve"> como interlocutor do desenvolvimento regional.</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lastRenderedPageBreak/>
              <w:t>Pesquisa</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Definir recursos por Curso, para a participação em eventos científicos e em semanas tecnológicas;</w:t>
            </w:r>
          </w:p>
          <w:p w:rsidR="004B2519" w:rsidRDefault="00A325DB">
            <w:pPr>
              <w:pStyle w:val="normal0"/>
              <w:spacing w:line="240" w:lineRule="auto"/>
              <w:ind w:left="-120"/>
              <w:jc w:val="both"/>
            </w:pPr>
            <w:r>
              <w:rPr>
                <w:rFonts w:ascii="Arial" w:eastAsia="Arial" w:hAnsi="Arial" w:cs="Arial"/>
                <w:sz w:val="24"/>
                <w:szCs w:val="24"/>
              </w:rPr>
              <w:t>- Criar um Laboratório de Ciências Humanas e Linguagens;</w:t>
            </w:r>
          </w:p>
          <w:p w:rsidR="004B2519" w:rsidRDefault="00A325DB">
            <w:pPr>
              <w:pStyle w:val="normal0"/>
              <w:spacing w:line="240" w:lineRule="auto"/>
              <w:ind w:left="-120"/>
              <w:jc w:val="both"/>
            </w:pPr>
            <w:r>
              <w:rPr>
                <w:rFonts w:ascii="Arial" w:eastAsia="Arial" w:hAnsi="Arial" w:cs="Arial"/>
                <w:sz w:val="24"/>
                <w:szCs w:val="24"/>
              </w:rPr>
              <w:t>- Comprar materiais para efetivar o uso do Laboratório de Física;</w:t>
            </w:r>
          </w:p>
          <w:p w:rsidR="004B2519" w:rsidRDefault="00A325DB">
            <w:pPr>
              <w:pStyle w:val="normal0"/>
              <w:spacing w:line="240" w:lineRule="auto"/>
              <w:ind w:left="-120"/>
              <w:jc w:val="both"/>
            </w:pPr>
            <w:r>
              <w:rPr>
                <w:rFonts w:ascii="Arial" w:eastAsia="Arial" w:hAnsi="Arial" w:cs="Arial"/>
                <w:sz w:val="24"/>
                <w:szCs w:val="24"/>
              </w:rPr>
              <w:t xml:space="preserve">- Realizar seminário interno para a socialização de aprendizagens referentes aos projetos de pesquisa e </w:t>
            </w:r>
            <w:proofErr w:type="spellStart"/>
            <w:r>
              <w:rPr>
                <w:rFonts w:ascii="Arial" w:eastAsia="Arial" w:hAnsi="Arial" w:cs="Arial"/>
                <w:sz w:val="24"/>
                <w:szCs w:val="24"/>
              </w:rPr>
              <w:t>e</w:t>
            </w:r>
            <w:proofErr w:type="spellEnd"/>
            <w:r>
              <w:rPr>
                <w:rFonts w:ascii="Arial" w:eastAsia="Arial" w:hAnsi="Arial" w:cs="Arial"/>
                <w:sz w:val="24"/>
                <w:szCs w:val="24"/>
              </w:rPr>
              <w:t xml:space="preserve"> de extensão;</w:t>
            </w:r>
          </w:p>
          <w:p w:rsidR="004B2519" w:rsidRDefault="00A325DB">
            <w:pPr>
              <w:pStyle w:val="normal0"/>
              <w:spacing w:line="240" w:lineRule="auto"/>
              <w:ind w:left="-120"/>
              <w:jc w:val="both"/>
            </w:pPr>
            <w:r>
              <w:rPr>
                <w:rFonts w:ascii="Arial" w:eastAsia="Arial" w:hAnsi="Arial" w:cs="Arial"/>
                <w:sz w:val="24"/>
                <w:szCs w:val="24"/>
              </w:rPr>
              <w:t>- Criar revista/informativo, com os resultados das pesquisas e das atividades de extensão;</w:t>
            </w:r>
          </w:p>
          <w:p w:rsidR="004B2519" w:rsidRDefault="00A325DB">
            <w:pPr>
              <w:pStyle w:val="normal0"/>
              <w:spacing w:line="240" w:lineRule="auto"/>
              <w:ind w:left="-120"/>
              <w:jc w:val="both"/>
            </w:pPr>
            <w:r>
              <w:rPr>
                <w:rFonts w:ascii="Arial" w:eastAsia="Arial" w:hAnsi="Arial" w:cs="Arial"/>
                <w:sz w:val="24"/>
                <w:szCs w:val="24"/>
              </w:rPr>
              <w:t>- Estimular parcerias com empresas e instituições da sociedade, para viabilizar projetos de ensino, de pesquisa e de extensão (nova lei da inovação).</w:t>
            </w:r>
          </w:p>
          <w:p w:rsidR="004B2519" w:rsidRDefault="00A325DB">
            <w:pPr>
              <w:pStyle w:val="normal0"/>
              <w:spacing w:line="240" w:lineRule="auto"/>
              <w:ind w:left="-120"/>
              <w:jc w:val="both"/>
            </w:pPr>
            <w:r>
              <w:t xml:space="preserve"> </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 xml:space="preserve">Extensão </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Ampliar projetos junto à comunidade regional;</w:t>
            </w:r>
          </w:p>
          <w:p w:rsidR="004B2519" w:rsidRDefault="00A325DB">
            <w:pPr>
              <w:pStyle w:val="normal0"/>
              <w:spacing w:line="240" w:lineRule="auto"/>
              <w:ind w:left="-120"/>
              <w:jc w:val="both"/>
            </w:pPr>
            <w:r>
              <w:rPr>
                <w:rFonts w:ascii="Arial" w:eastAsia="Arial" w:hAnsi="Arial" w:cs="Arial"/>
                <w:sz w:val="24"/>
                <w:szCs w:val="24"/>
              </w:rPr>
              <w:t xml:space="preserve">- Criar uma incubadora no </w:t>
            </w:r>
            <w:r>
              <w:rPr>
                <w:rFonts w:ascii="Arial" w:eastAsia="Arial" w:hAnsi="Arial" w:cs="Arial"/>
                <w:i/>
                <w:sz w:val="24"/>
                <w:szCs w:val="24"/>
              </w:rPr>
              <w:t>Campus;</w:t>
            </w:r>
          </w:p>
          <w:p w:rsidR="004B2519" w:rsidRDefault="00A325DB">
            <w:pPr>
              <w:pStyle w:val="normal0"/>
              <w:spacing w:line="240" w:lineRule="auto"/>
              <w:ind w:left="-120"/>
              <w:jc w:val="both"/>
            </w:pPr>
            <w:r>
              <w:rPr>
                <w:rFonts w:ascii="Arial" w:eastAsia="Arial" w:hAnsi="Arial" w:cs="Arial"/>
                <w:sz w:val="24"/>
                <w:szCs w:val="24"/>
              </w:rPr>
              <w:t>- Auxiliar agricultores da região por meio de projetos estruturados para venda de produtos nos mercados institucionais;</w:t>
            </w:r>
          </w:p>
          <w:p w:rsidR="004B2519" w:rsidRDefault="00A325DB">
            <w:pPr>
              <w:pStyle w:val="normal0"/>
              <w:spacing w:line="240" w:lineRule="auto"/>
              <w:ind w:left="-120"/>
              <w:jc w:val="both"/>
            </w:pPr>
            <w:r>
              <w:rPr>
                <w:rFonts w:ascii="Arial" w:eastAsia="Arial" w:hAnsi="Arial" w:cs="Arial"/>
                <w:sz w:val="24"/>
                <w:szCs w:val="24"/>
              </w:rPr>
              <w:t>- Criar grupo de apoio e de suporte à permanência dos estudantes (filhos de agricultores) em suas propriedades, estimulando a troca de experiências e de práticas;</w:t>
            </w:r>
          </w:p>
          <w:p w:rsidR="004B2519" w:rsidRDefault="00A325DB">
            <w:pPr>
              <w:pStyle w:val="normal0"/>
              <w:spacing w:line="240" w:lineRule="auto"/>
              <w:ind w:left="-120"/>
              <w:jc w:val="both"/>
            </w:pPr>
            <w:r>
              <w:rPr>
                <w:rFonts w:ascii="Arial" w:eastAsia="Arial" w:hAnsi="Arial" w:cs="Arial"/>
                <w:sz w:val="24"/>
                <w:szCs w:val="24"/>
              </w:rPr>
              <w:t xml:space="preserve">- Realizar seminário anual externo, para a socialização de aprendizagens dos projetos, com certificação dos </w:t>
            </w:r>
            <w:proofErr w:type="spellStart"/>
            <w:r>
              <w:rPr>
                <w:rFonts w:ascii="Arial" w:eastAsia="Arial" w:hAnsi="Arial" w:cs="Arial"/>
                <w:sz w:val="24"/>
                <w:szCs w:val="24"/>
              </w:rPr>
              <w:t>extensionistas</w:t>
            </w:r>
            <w:proofErr w:type="spellEnd"/>
            <w:r>
              <w:rPr>
                <w:rFonts w:ascii="Arial" w:eastAsia="Arial" w:hAnsi="Arial" w:cs="Arial"/>
                <w:sz w:val="24"/>
                <w:szCs w:val="24"/>
              </w:rPr>
              <w:t xml:space="preserve"> e da comunidade;</w:t>
            </w:r>
          </w:p>
          <w:p w:rsidR="004B2519" w:rsidRDefault="00A325DB">
            <w:pPr>
              <w:pStyle w:val="normal0"/>
              <w:spacing w:line="240" w:lineRule="auto"/>
              <w:ind w:left="-120"/>
              <w:jc w:val="both"/>
            </w:pPr>
            <w:r>
              <w:rPr>
                <w:rFonts w:ascii="Arial" w:eastAsia="Arial" w:hAnsi="Arial" w:cs="Arial"/>
                <w:sz w:val="24"/>
                <w:szCs w:val="24"/>
              </w:rPr>
              <w:t>- Criar agenda permanente de audiências públicas, com escuta de demandas de extensão junto à comunidade;</w:t>
            </w:r>
          </w:p>
          <w:p w:rsidR="004B2519" w:rsidRDefault="00A325DB">
            <w:pPr>
              <w:pStyle w:val="normal0"/>
              <w:spacing w:line="240" w:lineRule="auto"/>
              <w:ind w:left="-120"/>
              <w:jc w:val="both"/>
            </w:pPr>
            <w:r>
              <w:rPr>
                <w:rFonts w:ascii="Arial" w:eastAsia="Arial" w:hAnsi="Arial" w:cs="Arial"/>
                <w:sz w:val="24"/>
                <w:szCs w:val="24"/>
              </w:rPr>
              <w:t>- Organizar rodadas de discussão em parceria com os Coordenadores de Cursos, para estreitar relações institucionais;</w:t>
            </w:r>
          </w:p>
          <w:p w:rsidR="004B2519" w:rsidRDefault="00A325DB">
            <w:pPr>
              <w:pStyle w:val="normal0"/>
              <w:spacing w:line="240" w:lineRule="auto"/>
              <w:ind w:left="-120"/>
              <w:jc w:val="both"/>
            </w:pPr>
            <w:r>
              <w:rPr>
                <w:rFonts w:ascii="Arial" w:eastAsia="Arial" w:hAnsi="Arial" w:cs="Arial"/>
                <w:sz w:val="24"/>
                <w:szCs w:val="24"/>
              </w:rPr>
              <w:lastRenderedPageBreak/>
              <w:t xml:space="preserve">- Estimular parcerias com empresas e instituições da sociedade, para viabilizar estágios curriculares e </w:t>
            </w:r>
            <w:proofErr w:type="spellStart"/>
            <w:r>
              <w:rPr>
                <w:rFonts w:ascii="Arial" w:eastAsia="Arial" w:hAnsi="Arial" w:cs="Arial"/>
                <w:sz w:val="24"/>
                <w:szCs w:val="24"/>
              </w:rPr>
              <w:t>não-curriculares</w:t>
            </w:r>
            <w:proofErr w:type="spellEnd"/>
            <w:r>
              <w:rPr>
                <w:rFonts w:ascii="Arial" w:eastAsia="Arial" w:hAnsi="Arial" w:cs="Arial"/>
                <w:sz w:val="24"/>
                <w:szCs w:val="24"/>
              </w:rPr>
              <w:t xml:space="preserve">, programas de </w:t>
            </w:r>
            <w:proofErr w:type="spellStart"/>
            <w:r>
              <w:rPr>
                <w:rFonts w:ascii="Arial" w:eastAsia="Arial" w:hAnsi="Arial" w:cs="Arial"/>
                <w:i/>
                <w:sz w:val="24"/>
                <w:szCs w:val="24"/>
              </w:rPr>
              <w:t>trainne</w:t>
            </w:r>
            <w:proofErr w:type="spellEnd"/>
            <w:r>
              <w:rPr>
                <w:rFonts w:ascii="Arial" w:eastAsia="Arial" w:hAnsi="Arial" w:cs="Arial"/>
                <w:sz w:val="24"/>
                <w:szCs w:val="24"/>
              </w:rPr>
              <w:t xml:space="preserve"> para egressos e  viagens de estudos;</w:t>
            </w:r>
          </w:p>
          <w:p w:rsidR="004B2519" w:rsidRDefault="00A325DB">
            <w:pPr>
              <w:pStyle w:val="normal0"/>
              <w:spacing w:line="240" w:lineRule="auto"/>
              <w:ind w:left="-120"/>
              <w:jc w:val="both"/>
            </w:pPr>
            <w:r>
              <w:rPr>
                <w:rFonts w:ascii="Arial" w:eastAsia="Arial" w:hAnsi="Arial" w:cs="Arial"/>
                <w:sz w:val="24"/>
                <w:szCs w:val="24"/>
              </w:rPr>
              <w:t>- Criar e viabilizar estrutura itinerante para feiras regionais, divulgando resultados de pesquisa e de extensão;</w:t>
            </w:r>
          </w:p>
          <w:p w:rsidR="004B2519" w:rsidRDefault="00A325DB">
            <w:pPr>
              <w:pStyle w:val="normal0"/>
              <w:spacing w:line="240" w:lineRule="auto"/>
              <w:ind w:left="-120"/>
              <w:jc w:val="both"/>
            </w:pPr>
            <w:r>
              <w:rPr>
                <w:rFonts w:ascii="Arial" w:eastAsia="Arial" w:hAnsi="Arial" w:cs="Arial"/>
                <w:sz w:val="24"/>
                <w:szCs w:val="24"/>
              </w:rPr>
              <w:t>- Utilizar a estrutura interna (Lab. de Ensino, de Pesquisa e Extensão e de Produção), para estimular demandas de</w:t>
            </w:r>
            <w:r>
              <w:rPr>
                <w:rFonts w:ascii="Arial" w:eastAsia="Arial" w:hAnsi="Arial" w:cs="Arial"/>
                <w:color w:val="FF0000"/>
                <w:sz w:val="24"/>
                <w:szCs w:val="24"/>
              </w:rPr>
              <w:t xml:space="preserve"> </w:t>
            </w:r>
            <w:r>
              <w:rPr>
                <w:rFonts w:ascii="Arial" w:eastAsia="Arial" w:hAnsi="Arial" w:cs="Arial"/>
                <w:sz w:val="24"/>
                <w:szCs w:val="24"/>
              </w:rPr>
              <w:t>fomento a tecnologias sociais (cooperativismo e associativismo), principalmente entre agricultores.</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lastRenderedPageBreak/>
              <w:t>NIT - Núcleo de Inovação Tecnológica</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jc w:val="both"/>
            </w:pPr>
            <w:r>
              <w:rPr>
                <w:rFonts w:ascii="Arial" w:eastAsia="Arial" w:hAnsi="Arial" w:cs="Arial"/>
                <w:sz w:val="24"/>
                <w:szCs w:val="24"/>
              </w:rPr>
              <w:t>- Orientar e observar permanentemente os projetos de pesquisa e de extensão, analisando o potencial de inovação (patente);</w:t>
            </w:r>
          </w:p>
          <w:p w:rsidR="004B2519" w:rsidRDefault="00A325DB">
            <w:pPr>
              <w:pStyle w:val="normal0"/>
              <w:spacing w:line="240" w:lineRule="auto"/>
              <w:ind w:left="-120"/>
              <w:jc w:val="both"/>
            </w:pPr>
            <w:r>
              <w:rPr>
                <w:rFonts w:ascii="Arial" w:eastAsia="Arial" w:hAnsi="Arial" w:cs="Arial"/>
                <w:sz w:val="24"/>
                <w:szCs w:val="24"/>
              </w:rPr>
              <w:t>- Criar concurso interno para incubar projetos de pesquisa dos anos anteriores, estimulando parcerias externas para o mundo do trabalho;</w:t>
            </w:r>
          </w:p>
          <w:p w:rsidR="004B2519" w:rsidRDefault="00A325DB">
            <w:pPr>
              <w:pStyle w:val="normal0"/>
              <w:spacing w:line="240" w:lineRule="auto"/>
              <w:ind w:left="-120"/>
              <w:jc w:val="both"/>
            </w:pPr>
            <w:r>
              <w:rPr>
                <w:rFonts w:ascii="Arial" w:eastAsia="Arial" w:hAnsi="Arial" w:cs="Arial"/>
                <w:sz w:val="24"/>
                <w:szCs w:val="24"/>
              </w:rPr>
              <w:t>- Propor práticas pedagógicas com temáticas anuais, trabalhadas de forma transversal, com o objetivo de estimular ideias e projetos inovadores para futura incubação;</w:t>
            </w:r>
          </w:p>
          <w:p w:rsidR="004B2519" w:rsidRDefault="00A325DB">
            <w:pPr>
              <w:pStyle w:val="normal0"/>
              <w:spacing w:line="240" w:lineRule="auto"/>
              <w:ind w:left="-120"/>
              <w:jc w:val="both"/>
            </w:pPr>
            <w:r>
              <w:rPr>
                <w:rFonts w:ascii="Arial" w:eastAsia="Arial" w:hAnsi="Arial" w:cs="Arial"/>
                <w:sz w:val="24"/>
                <w:szCs w:val="24"/>
              </w:rPr>
              <w:t>- Criar uma empresa júnior institucional, organizada e estruturada pelo NIT, juntamente às Coordenações de Curso;</w:t>
            </w:r>
          </w:p>
          <w:p w:rsidR="004B2519" w:rsidRDefault="00A325DB">
            <w:pPr>
              <w:pStyle w:val="normal0"/>
              <w:spacing w:line="240" w:lineRule="auto"/>
              <w:ind w:left="-120"/>
              <w:jc w:val="both"/>
            </w:pPr>
            <w:r>
              <w:rPr>
                <w:rFonts w:ascii="Arial" w:eastAsia="Arial" w:hAnsi="Arial" w:cs="Arial"/>
                <w:sz w:val="24"/>
                <w:szCs w:val="24"/>
              </w:rPr>
              <w:t xml:space="preserve">- Planejar mostra interna, junto à </w:t>
            </w:r>
            <w:proofErr w:type="spellStart"/>
            <w:r>
              <w:rPr>
                <w:rFonts w:ascii="Arial" w:eastAsia="Arial" w:hAnsi="Arial" w:cs="Arial"/>
                <w:sz w:val="24"/>
                <w:szCs w:val="24"/>
              </w:rPr>
              <w:t>Mept</w:t>
            </w:r>
            <w:proofErr w:type="spellEnd"/>
            <w:r>
              <w:rPr>
                <w:rFonts w:ascii="Arial" w:eastAsia="Arial" w:hAnsi="Arial" w:cs="Arial"/>
                <w:sz w:val="24"/>
                <w:szCs w:val="24"/>
              </w:rPr>
              <w:t>, para fomentar e reconhecer boas práticas;</w:t>
            </w:r>
          </w:p>
          <w:p w:rsidR="004B2519" w:rsidRDefault="00A325DB">
            <w:pPr>
              <w:pStyle w:val="normal0"/>
              <w:spacing w:line="240" w:lineRule="auto"/>
              <w:ind w:left="-120"/>
              <w:jc w:val="both"/>
            </w:pPr>
            <w:r>
              <w:rPr>
                <w:rFonts w:ascii="Arial" w:eastAsia="Arial" w:hAnsi="Arial" w:cs="Arial"/>
                <w:sz w:val="24"/>
                <w:szCs w:val="24"/>
              </w:rPr>
              <w:t>- Organizar, em parceria, mostra/feira anual de inovação e de empreendedorismo;</w:t>
            </w:r>
          </w:p>
          <w:p w:rsidR="004B2519" w:rsidRDefault="00A325DB">
            <w:pPr>
              <w:pStyle w:val="normal0"/>
              <w:spacing w:line="240" w:lineRule="auto"/>
              <w:ind w:left="-120"/>
              <w:jc w:val="both"/>
            </w:pPr>
            <w:r>
              <w:rPr>
                <w:rFonts w:ascii="Arial" w:eastAsia="Arial" w:hAnsi="Arial" w:cs="Arial"/>
                <w:sz w:val="24"/>
                <w:szCs w:val="24"/>
              </w:rPr>
              <w:t>- Promover debates, palestras e orientação sobre o tema “inovação e empreendedorismo”;</w:t>
            </w:r>
          </w:p>
          <w:p w:rsidR="004B2519" w:rsidRDefault="00A325DB">
            <w:pPr>
              <w:pStyle w:val="normal0"/>
              <w:spacing w:line="240" w:lineRule="auto"/>
              <w:ind w:left="-120"/>
              <w:jc w:val="both"/>
            </w:pPr>
            <w:r>
              <w:rPr>
                <w:rFonts w:ascii="Arial" w:eastAsia="Arial" w:hAnsi="Arial" w:cs="Arial"/>
                <w:sz w:val="24"/>
                <w:szCs w:val="24"/>
              </w:rPr>
              <w:t xml:space="preserve">- Organizar viagens técnicas para incubadoras e empresas juniores, com  a intenção de realizar </w:t>
            </w:r>
            <w:r>
              <w:rPr>
                <w:rFonts w:ascii="Arial" w:eastAsia="Arial" w:hAnsi="Arial" w:cs="Arial"/>
                <w:i/>
                <w:sz w:val="24"/>
                <w:szCs w:val="24"/>
              </w:rPr>
              <w:t>benchmarking</w:t>
            </w:r>
            <w:r>
              <w:rPr>
                <w:rFonts w:ascii="Arial" w:eastAsia="Arial" w:hAnsi="Arial" w:cs="Arial"/>
                <w:sz w:val="24"/>
                <w:szCs w:val="24"/>
              </w:rPr>
              <w:t xml:space="preserve"> com alunos e servidores;</w:t>
            </w:r>
          </w:p>
          <w:p w:rsidR="004B2519" w:rsidRDefault="00A325DB">
            <w:pPr>
              <w:pStyle w:val="normal0"/>
              <w:spacing w:line="240" w:lineRule="auto"/>
              <w:ind w:left="-120"/>
              <w:jc w:val="both"/>
            </w:pPr>
            <w:r>
              <w:rPr>
                <w:rFonts w:ascii="Arial" w:eastAsia="Arial" w:hAnsi="Arial" w:cs="Arial"/>
                <w:sz w:val="24"/>
                <w:szCs w:val="24"/>
              </w:rPr>
              <w:t>- Viabilizar a interação e a participação do NIT junto aos Polos Tecnológicos, aos Conselhos, às Agências e aos Consórcios de Desenvolvimento Regional.</w:t>
            </w:r>
          </w:p>
          <w:p w:rsidR="004B2519" w:rsidRDefault="00A325DB">
            <w:pPr>
              <w:pStyle w:val="normal0"/>
              <w:spacing w:line="240" w:lineRule="auto"/>
              <w:ind w:left="-120"/>
              <w:jc w:val="both"/>
            </w:pPr>
            <w:r>
              <w:lastRenderedPageBreak/>
              <w:t xml:space="preserve"> </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lastRenderedPageBreak/>
              <w:t>Produção</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Planejar ações integradas, visando a aproximação dos setores de produção ao ensino;</w:t>
            </w:r>
          </w:p>
          <w:p w:rsidR="004B2519" w:rsidRDefault="00A325DB">
            <w:pPr>
              <w:pStyle w:val="normal0"/>
              <w:spacing w:line="240" w:lineRule="auto"/>
              <w:ind w:left="-120"/>
              <w:jc w:val="both"/>
            </w:pPr>
            <w:r>
              <w:rPr>
                <w:rFonts w:ascii="Arial" w:eastAsia="Arial" w:hAnsi="Arial" w:cs="Arial"/>
                <w:sz w:val="24"/>
                <w:szCs w:val="24"/>
              </w:rPr>
              <w:t xml:space="preserve">- Garantir as atividades desenvolvidas pelos </w:t>
            </w:r>
            <w:proofErr w:type="spellStart"/>
            <w:r>
              <w:rPr>
                <w:rFonts w:ascii="Arial" w:eastAsia="Arial" w:hAnsi="Arial" w:cs="Arial"/>
                <w:sz w:val="24"/>
                <w:szCs w:val="24"/>
              </w:rPr>
              <w:t>LEPEPs</w:t>
            </w:r>
            <w:proofErr w:type="spellEnd"/>
            <w:r>
              <w:rPr>
                <w:rFonts w:ascii="Arial" w:eastAsia="Arial" w:hAnsi="Arial" w:cs="Arial"/>
                <w:sz w:val="24"/>
                <w:szCs w:val="24"/>
              </w:rPr>
              <w:t xml:space="preserve"> e buscar a ampliação das práticas sustentáveis de produção;</w:t>
            </w:r>
          </w:p>
          <w:p w:rsidR="004B2519" w:rsidRDefault="00A325DB">
            <w:pPr>
              <w:pStyle w:val="normal0"/>
              <w:spacing w:line="240" w:lineRule="auto"/>
              <w:ind w:left="-120"/>
              <w:jc w:val="both"/>
            </w:pPr>
            <w:r>
              <w:rPr>
                <w:rFonts w:ascii="Arial" w:eastAsia="Arial" w:hAnsi="Arial" w:cs="Arial"/>
                <w:sz w:val="24"/>
                <w:szCs w:val="24"/>
              </w:rPr>
              <w:t xml:space="preserve">- Estimular as visitas a </w:t>
            </w:r>
            <w:proofErr w:type="spellStart"/>
            <w:r>
              <w:rPr>
                <w:rFonts w:ascii="Arial" w:eastAsia="Arial" w:hAnsi="Arial" w:cs="Arial"/>
                <w:sz w:val="24"/>
                <w:szCs w:val="24"/>
              </w:rPr>
              <w:t>LEPEPs</w:t>
            </w:r>
            <w:proofErr w:type="spellEnd"/>
            <w:r>
              <w:rPr>
                <w:rFonts w:ascii="Arial" w:eastAsia="Arial" w:hAnsi="Arial" w:cs="Arial"/>
                <w:sz w:val="24"/>
                <w:szCs w:val="24"/>
              </w:rPr>
              <w:t xml:space="preserve">, dando suporte às necessidades dos diferentes setores do </w:t>
            </w:r>
            <w:r>
              <w:rPr>
                <w:rFonts w:ascii="Arial" w:eastAsia="Arial" w:hAnsi="Arial" w:cs="Arial"/>
                <w:i/>
                <w:sz w:val="24"/>
                <w:szCs w:val="24"/>
              </w:rPr>
              <w:t>Campus</w:t>
            </w:r>
            <w:r>
              <w:rPr>
                <w:rFonts w:ascii="Arial" w:eastAsia="Arial" w:hAnsi="Arial" w:cs="Arial"/>
                <w:sz w:val="24"/>
                <w:szCs w:val="24"/>
              </w:rPr>
              <w:t>;</w:t>
            </w:r>
          </w:p>
          <w:p w:rsidR="004B2519" w:rsidRDefault="00A325DB">
            <w:pPr>
              <w:pStyle w:val="normal0"/>
              <w:spacing w:line="240" w:lineRule="auto"/>
              <w:ind w:left="-120"/>
              <w:jc w:val="both"/>
            </w:pPr>
            <w:r>
              <w:rPr>
                <w:rFonts w:ascii="Arial" w:eastAsia="Arial" w:hAnsi="Arial" w:cs="Arial"/>
                <w:sz w:val="24"/>
                <w:szCs w:val="24"/>
              </w:rPr>
              <w:t xml:space="preserve">- Criar, na página institucional, um espaço com fotos e vídeos das atividades desenvolvidas nos </w:t>
            </w:r>
            <w:proofErr w:type="spellStart"/>
            <w:r>
              <w:rPr>
                <w:rFonts w:ascii="Arial" w:eastAsia="Arial" w:hAnsi="Arial" w:cs="Arial"/>
                <w:sz w:val="24"/>
                <w:szCs w:val="24"/>
              </w:rPr>
              <w:t>LEPEPs</w:t>
            </w:r>
            <w:proofErr w:type="spellEnd"/>
            <w:r>
              <w:rPr>
                <w:rFonts w:ascii="Arial" w:eastAsia="Arial" w:hAnsi="Arial" w:cs="Arial"/>
                <w:sz w:val="24"/>
                <w:szCs w:val="24"/>
              </w:rPr>
              <w:t>;</w:t>
            </w:r>
          </w:p>
          <w:p w:rsidR="004B2519" w:rsidRDefault="00A325DB">
            <w:pPr>
              <w:pStyle w:val="normal0"/>
              <w:spacing w:line="240" w:lineRule="auto"/>
              <w:ind w:left="-120"/>
              <w:jc w:val="both"/>
            </w:pPr>
            <w:r>
              <w:rPr>
                <w:rFonts w:ascii="Arial" w:eastAsia="Arial" w:hAnsi="Arial" w:cs="Arial"/>
                <w:sz w:val="24"/>
                <w:szCs w:val="24"/>
              </w:rPr>
              <w:t>- Priorizar atividades do licenciamento ambiental.</w:t>
            </w:r>
          </w:p>
        </w:tc>
      </w:tr>
      <w:tr w:rsidR="004B2519">
        <w:tc>
          <w:tcPr>
            <w:tcW w:w="8503"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 xml:space="preserve">Diretoria administrativa: </w:t>
            </w:r>
          </w:p>
          <w:p w:rsidR="004B2519" w:rsidRDefault="00A325DB">
            <w:pPr>
              <w:pStyle w:val="normal0"/>
              <w:spacing w:line="240" w:lineRule="auto"/>
              <w:ind w:left="-120"/>
              <w:jc w:val="both"/>
            </w:pPr>
            <w:r>
              <w:rPr>
                <w:rFonts w:ascii="Arial" w:eastAsia="Arial" w:hAnsi="Arial" w:cs="Arial"/>
                <w:sz w:val="24"/>
                <w:szCs w:val="24"/>
              </w:rPr>
              <w:t>- Orçamento participativo;</w:t>
            </w:r>
          </w:p>
          <w:p w:rsidR="004B2519" w:rsidRDefault="00A325DB">
            <w:pPr>
              <w:pStyle w:val="normal0"/>
              <w:spacing w:line="240" w:lineRule="auto"/>
              <w:ind w:left="-120"/>
              <w:jc w:val="both"/>
            </w:pPr>
            <w:r>
              <w:rPr>
                <w:rFonts w:ascii="Arial" w:eastAsia="Arial" w:hAnsi="Arial" w:cs="Arial"/>
                <w:sz w:val="24"/>
                <w:szCs w:val="24"/>
              </w:rPr>
              <w:t>- Decisão da aplicação de recursos com base nas necessidades dos estudantes e do processo pedagógico.</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Obras</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Rever o projeto de reforma da moradia estudantil; melhorar efetivamente o projeto, diminuindo o número de estudantes por quarto, sem reduzir o número de vagas disponibilizadas;</w:t>
            </w:r>
          </w:p>
          <w:p w:rsidR="004B2519" w:rsidRDefault="00A325DB">
            <w:pPr>
              <w:pStyle w:val="normal0"/>
              <w:spacing w:line="240" w:lineRule="auto"/>
              <w:ind w:left="-120"/>
              <w:jc w:val="both"/>
            </w:pPr>
            <w:r>
              <w:rPr>
                <w:rFonts w:ascii="Arial" w:eastAsia="Arial" w:hAnsi="Arial" w:cs="Arial"/>
                <w:sz w:val="24"/>
                <w:szCs w:val="24"/>
              </w:rPr>
              <w:t>- Aumentar o número de vagas para as estudantes na moradia estudantil, garantindo mudanças que criem ambiente acolhedor;</w:t>
            </w:r>
          </w:p>
          <w:p w:rsidR="004B2519" w:rsidRDefault="00A325DB">
            <w:pPr>
              <w:pStyle w:val="normal0"/>
              <w:spacing w:line="240" w:lineRule="auto"/>
              <w:ind w:left="-120"/>
              <w:jc w:val="both"/>
            </w:pPr>
            <w:r>
              <w:rPr>
                <w:rFonts w:ascii="Arial" w:eastAsia="Arial" w:hAnsi="Arial" w:cs="Arial"/>
                <w:sz w:val="24"/>
                <w:szCs w:val="24"/>
              </w:rPr>
              <w:t>- Melhorar a condição dos banheiros, garantindo maior privacidade e higiene;</w:t>
            </w:r>
          </w:p>
          <w:p w:rsidR="004B2519" w:rsidRDefault="00A325DB">
            <w:pPr>
              <w:pStyle w:val="normal0"/>
              <w:spacing w:line="240" w:lineRule="auto"/>
              <w:ind w:left="-120"/>
              <w:jc w:val="both"/>
            </w:pPr>
            <w:r>
              <w:rPr>
                <w:rFonts w:ascii="Arial" w:eastAsia="Arial" w:hAnsi="Arial" w:cs="Arial"/>
                <w:sz w:val="24"/>
                <w:szCs w:val="24"/>
              </w:rPr>
              <w:t>- Possibilitar que os espaços de convivência sejam utilizados efetivamente;</w:t>
            </w:r>
          </w:p>
          <w:p w:rsidR="004B2519" w:rsidRDefault="00A325DB">
            <w:pPr>
              <w:pStyle w:val="normal0"/>
              <w:spacing w:line="240" w:lineRule="auto"/>
              <w:ind w:left="-120"/>
              <w:jc w:val="both"/>
            </w:pPr>
            <w:r>
              <w:rPr>
                <w:rFonts w:ascii="Arial" w:eastAsia="Arial" w:hAnsi="Arial" w:cs="Arial"/>
                <w:sz w:val="24"/>
                <w:szCs w:val="24"/>
              </w:rPr>
              <w:t xml:space="preserve">- Viabilizar mais bancos para os estudantes no </w:t>
            </w:r>
            <w:r>
              <w:rPr>
                <w:rFonts w:ascii="Arial" w:eastAsia="Arial" w:hAnsi="Arial" w:cs="Arial"/>
                <w:i/>
                <w:sz w:val="24"/>
                <w:szCs w:val="24"/>
              </w:rPr>
              <w:t>Campus</w:t>
            </w:r>
            <w:r>
              <w:rPr>
                <w:rFonts w:ascii="Arial" w:eastAsia="Arial" w:hAnsi="Arial" w:cs="Arial"/>
                <w:sz w:val="24"/>
                <w:szCs w:val="24"/>
              </w:rPr>
              <w:t>;</w:t>
            </w:r>
          </w:p>
          <w:p w:rsidR="004B2519" w:rsidRDefault="00A325DB">
            <w:pPr>
              <w:pStyle w:val="normal0"/>
              <w:spacing w:line="240" w:lineRule="auto"/>
              <w:ind w:left="-120"/>
              <w:jc w:val="both"/>
            </w:pPr>
            <w:r>
              <w:rPr>
                <w:rFonts w:ascii="Arial" w:eastAsia="Arial" w:hAnsi="Arial" w:cs="Arial"/>
                <w:sz w:val="24"/>
                <w:szCs w:val="24"/>
              </w:rPr>
              <w:t>- Garantir a realização da obra de ampliação do refeitório.</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t>Finanças e orçamento</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Debater, juntamente à comunidade, as reais necessidades de investimentos e de melhorias previstas no Plano de Desenvolvimento Institucional;</w:t>
            </w:r>
          </w:p>
          <w:p w:rsidR="004B2519" w:rsidRDefault="00A325DB">
            <w:pPr>
              <w:pStyle w:val="normal0"/>
              <w:spacing w:line="240" w:lineRule="auto"/>
              <w:ind w:left="-120"/>
              <w:jc w:val="both"/>
            </w:pPr>
            <w:r>
              <w:rPr>
                <w:rFonts w:ascii="Arial" w:eastAsia="Arial" w:hAnsi="Arial" w:cs="Arial"/>
                <w:sz w:val="24"/>
                <w:szCs w:val="24"/>
              </w:rPr>
              <w:lastRenderedPageBreak/>
              <w:t>- Viabilizar laboratórios para o Curso de Manutenção e Suporte em Informática;</w:t>
            </w:r>
          </w:p>
          <w:p w:rsidR="004B2519" w:rsidRDefault="00A325DB">
            <w:pPr>
              <w:pStyle w:val="normal0"/>
              <w:spacing w:line="240" w:lineRule="auto"/>
              <w:ind w:left="-120"/>
              <w:jc w:val="both"/>
            </w:pPr>
            <w:r>
              <w:rPr>
                <w:rFonts w:ascii="Arial" w:eastAsia="Arial" w:hAnsi="Arial" w:cs="Arial"/>
                <w:sz w:val="24"/>
                <w:szCs w:val="24"/>
              </w:rPr>
              <w:t>- Garantir um orçamento por Curso, para atividades e eventos;</w:t>
            </w:r>
          </w:p>
          <w:p w:rsidR="004B2519" w:rsidRDefault="00A325DB">
            <w:pPr>
              <w:pStyle w:val="normal0"/>
              <w:spacing w:line="240" w:lineRule="auto"/>
              <w:ind w:left="-120"/>
              <w:jc w:val="both"/>
            </w:pPr>
            <w:r>
              <w:rPr>
                <w:rFonts w:ascii="Arial" w:eastAsia="Arial" w:hAnsi="Arial" w:cs="Arial"/>
                <w:sz w:val="24"/>
                <w:szCs w:val="24"/>
              </w:rPr>
              <w:t>- Ampliar o apoio institucional e orçamentário para a qualificação e a valorização dos técnicos administrativos;</w:t>
            </w:r>
          </w:p>
          <w:p w:rsidR="004B2519" w:rsidRDefault="00A325DB">
            <w:pPr>
              <w:pStyle w:val="normal0"/>
              <w:spacing w:line="240" w:lineRule="auto"/>
              <w:ind w:left="-120"/>
              <w:jc w:val="both"/>
            </w:pPr>
            <w:r>
              <w:rPr>
                <w:rFonts w:ascii="Arial" w:eastAsia="Arial" w:hAnsi="Arial" w:cs="Arial"/>
                <w:sz w:val="24"/>
                <w:szCs w:val="24"/>
              </w:rPr>
              <w:t xml:space="preserve">- Criar um programa de redução de desperdícios no </w:t>
            </w:r>
            <w:r>
              <w:rPr>
                <w:rFonts w:ascii="Arial" w:eastAsia="Arial" w:hAnsi="Arial" w:cs="Arial"/>
                <w:i/>
                <w:sz w:val="24"/>
                <w:szCs w:val="24"/>
              </w:rPr>
              <w:t>Campus;</w:t>
            </w:r>
          </w:p>
          <w:p w:rsidR="004B2519" w:rsidRDefault="00A325DB">
            <w:pPr>
              <w:pStyle w:val="normal0"/>
              <w:spacing w:line="240" w:lineRule="auto"/>
              <w:ind w:left="-120"/>
              <w:jc w:val="both"/>
            </w:pPr>
            <w:r>
              <w:rPr>
                <w:rFonts w:ascii="Arial" w:eastAsia="Arial" w:hAnsi="Arial" w:cs="Arial"/>
                <w:sz w:val="24"/>
                <w:szCs w:val="24"/>
              </w:rPr>
              <w:t xml:space="preserve">- Adotar procedimentos de comunicação interna, através de processos administrativos – gestão por processos, com as demais diretorias e setores do </w:t>
            </w:r>
            <w:r>
              <w:rPr>
                <w:rFonts w:ascii="Arial" w:eastAsia="Arial" w:hAnsi="Arial" w:cs="Arial"/>
                <w:i/>
                <w:sz w:val="24"/>
                <w:szCs w:val="24"/>
              </w:rPr>
              <w:t>Campus;</w:t>
            </w:r>
          </w:p>
          <w:p w:rsidR="004B2519" w:rsidRDefault="00A325DB">
            <w:pPr>
              <w:pStyle w:val="normal0"/>
              <w:spacing w:line="240" w:lineRule="auto"/>
              <w:ind w:left="-120"/>
              <w:jc w:val="both"/>
            </w:pPr>
            <w:r>
              <w:rPr>
                <w:rFonts w:ascii="Arial" w:eastAsia="Arial" w:hAnsi="Arial" w:cs="Arial"/>
                <w:sz w:val="24"/>
                <w:szCs w:val="24"/>
              </w:rPr>
              <w:t>- Reservar parte do orçamento de infraestrutura para decisão de demandas dos alunos, através de votação dos estudantes. Pode-se utilizar essa prática entre os servidores, elencando demandas próprias.</w:t>
            </w:r>
          </w:p>
        </w:tc>
      </w:tr>
      <w:tr w:rsidR="004B2519">
        <w:tc>
          <w:tcPr>
            <w:tcW w:w="27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b/>
                <w:sz w:val="24"/>
                <w:szCs w:val="24"/>
              </w:rPr>
              <w:lastRenderedPageBreak/>
              <w:t>Estudantes</w:t>
            </w:r>
          </w:p>
        </w:tc>
        <w:tc>
          <w:tcPr>
            <w:tcW w:w="5782" w:type="dxa"/>
            <w:tcBorders>
              <w:bottom w:val="single" w:sz="8" w:space="0" w:color="000000"/>
              <w:right w:val="single" w:sz="8" w:space="0" w:color="000000"/>
            </w:tcBorders>
            <w:tcMar>
              <w:top w:w="100" w:type="dxa"/>
              <w:left w:w="100" w:type="dxa"/>
              <w:bottom w:w="100" w:type="dxa"/>
              <w:right w:w="100" w:type="dxa"/>
            </w:tcMar>
          </w:tcPr>
          <w:p w:rsidR="004B2519" w:rsidRDefault="00A325DB">
            <w:pPr>
              <w:pStyle w:val="normal0"/>
              <w:spacing w:line="240" w:lineRule="auto"/>
              <w:ind w:left="-120"/>
              <w:jc w:val="both"/>
            </w:pPr>
            <w:r>
              <w:rPr>
                <w:rFonts w:ascii="Arial" w:eastAsia="Arial" w:hAnsi="Arial" w:cs="Arial"/>
                <w:sz w:val="24"/>
                <w:szCs w:val="24"/>
              </w:rPr>
              <w:t>- Garantir o funcionamento da Direção Geral e de Ensino no turno da noite (criação de escalas);</w:t>
            </w:r>
          </w:p>
          <w:p w:rsidR="004B2519" w:rsidRDefault="00A325DB">
            <w:pPr>
              <w:pStyle w:val="normal0"/>
              <w:spacing w:line="240" w:lineRule="auto"/>
              <w:ind w:left="-120"/>
              <w:jc w:val="both"/>
            </w:pPr>
            <w:r>
              <w:rPr>
                <w:rFonts w:ascii="Arial" w:eastAsia="Arial" w:hAnsi="Arial" w:cs="Arial"/>
                <w:sz w:val="24"/>
                <w:szCs w:val="24"/>
              </w:rPr>
              <w:t>- Apoiar a representação estudantil, com garantia de espaço físico para o desenvolvimento das atividades;</w:t>
            </w:r>
          </w:p>
          <w:p w:rsidR="004B2519" w:rsidRDefault="00A325DB">
            <w:pPr>
              <w:pStyle w:val="normal0"/>
              <w:spacing w:line="240" w:lineRule="auto"/>
              <w:ind w:left="-120"/>
              <w:jc w:val="both"/>
            </w:pPr>
            <w:r>
              <w:rPr>
                <w:rFonts w:ascii="Arial" w:eastAsia="Arial" w:hAnsi="Arial" w:cs="Arial"/>
                <w:sz w:val="24"/>
                <w:szCs w:val="24"/>
              </w:rPr>
              <w:t>- Melhorar os espaços de convivência;</w:t>
            </w:r>
          </w:p>
          <w:p w:rsidR="004B2519" w:rsidRDefault="00A325DB">
            <w:pPr>
              <w:pStyle w:val="normal0"/>
              <w:spacing w:line="240" w:lineRule="auto"/>
              <w:ind w:left="-120"/>
              <w:jc w:val="both"/>
            </w:pPr>
            <w:r>
              <w:rPr>
                <w:rFonts w:ascii="Arial" w:eastAsia="Arial" w:hAnsi="Arial" w:cs="Arial"/>
                <w:sz w:val="24"/>
                <w:szCs w:val="24"/>
              </w:rPr>
              <w:t>- Ampliar possibilidades de atividades de lazer e de integração;</w:t>
            </w:r>
          </w:p>
          <w:p w:rsidR="004B2519" w:rsidRDefault="00A325DB">
            <w:pPr>
              <w:pStyle w:val="normal0"/>
              <w:spacing w:line="240" w:lineRule="auto"/>
              <w:ind w:left="-120"/>
              <w:jc w:val="both"/>
            </w:pPr>
            <w:r>
              <w:rPr>
                <w:rFonts w:ascii="Arial" w:eastAsia="Arial" w:hAnsi="Arial" w:cs="Arial"/>
                <w:sz w:val="24"/>
                <w:szCs w:val="24"/>
              </w:rPr>
              <w:t>- Melhorar a qualidade da alimentação no refeitório e inserir a quarta refeição diária;</w:t>
            </w:r>
          </w:p>
          <w:p w:rsidR="004B2519" w:rsidRDefault="00A325DB">
            <w:pPr>
              <w:pStyle w:val="normal0"/>
              <w:spacing w:line="240" w:lineRule="auto"/>
              <w:ind w:left="-120"/>
              <w:jc w:val="both"/>
            </w:pPr>
            <w:r>
              <w:rPr>
                <w:rFonts w:ascii="Arial" w:eastAsia="Arial" w:hAnsi="Arial" w:cs="Arial"/>
                <w:sz w:val="24"/>
                <w:szCs w:val="24"/>
              </w:rPr>
              <w:t>- Melhorar as condições da moradia estudantil;</w:t>
            </w:r>
          </w:p>
          <w:p w:rsidR="004B2519" w:rsidRDefault="00A325DB">
            <w:pPr>
              <w:pStyle w:val="normal0"/>
              <w:spacing w:line="240" w:lineRule="auto"/>
              <w:ind w:left="-120"/>
              <w:jc w:val="both"/>
            </w:pPr>
            <w:r>
              <w:rPr>
                <w:rFonts w:ascii="Arial" w:eastAsia="Arial" w:hAnsi="Arial" w:cs="Arial"/>
                <w:sz w:val="24"/>
                <w:szCs w:val="24"/>
              </w:rPr>
              <w:t>- Melhorar as condições dos banheiros;</w:t>
            </w:r>
          </w:p>
          <w:p w:rsidR="004B2519" w:rsidRDefault="00A325DB">
            <w:pPr>
              <w:pStyle w:val="normal0"/>
              <w:spacing w:line="240" w:lineRule="auto"/>
              <w:ind w:left="-120"/>
              <w:jc w:val="both"/>
            </w:pPr>
            <w:r>
              <w:rPr>
                <w:rFonts w:ascii="Arial" w:eastAsia="Arial" w:hAnsi="Arial" w:cs="Arial"/>
                <w:sz w:val="24"/>
                <w:szCs w:val="24"/>
              </w:rPr>
              <w:t>- Criar um jornal estudantil;</w:t>
            </w:r>
          </w:p>
          <w:p w:rsidR="004B2519" w:rsidRDefault="00A325DB">
            <w:pPr>
              <w:pStyle w:val="normal0"/>
              <w:spacing w:line="240" w:lineRule="auto"/>
              <w:ind w:left="-120"/>
              <w:jc w:val="both"/>
            </w:pPr>
            <w:r>
              <w:rPr>
                <w:rFonts w:ascii="Arial" w:eastAsia="Arial" w:hAnsi="Arial" w:cs="Arial"/>
                <w:sz w:val="24"/>
                <w:szCs w:val="24"/>
              </w:rPr>
              <w:t>- Adotar e ampliar as caixas de escuta;</w:t>
            </w:r>
          </w:p>
          <w:p w:rsidR="004B2519" w:rsidRDefault="00A325DB">
            <w:pPr>
              <w:pStyle w:val="normal0"/>
              <w:spacing w:line="240" w:lineRule="auto"/>
              <w:ind w:left="-120"/>
              <w:jc w:val="both"/>
            </w:pPr>
            <w:r>
              <w:rPr>
                <w:rFonts w:ascii="Arial" w:eastAsia="Arial" w:hAnsi="Arial" w:cs="Arial"/>
                <w:sz w:val="24"/>
                <w:szCs w:val="24"/>
              </w:rPr>
              <w:t xml:space="preserve">- Ampliar as atividades artísticas e culturais, com shows e apresentações teatrais para a comunidade do </w:t>
            </w:r>
            <w:r>
              <w:rPr>
                <w:rFonts w:ascii="Arial" w:eastAsia="Arial" w:hAnsi="Arial" w:cs="Arial"/>
                <w:i/>
                <w:sz w:val="24"/>
                <w:szCs w:val="24"/>
              </w:rPr>
              <w:t>Campus</w:t>
            </w:r>
            <w:r>
              <w:rPr>
                <w:rFonts w:ascii="Arial" w:eastAsia="Arial" w:hAnsi="Arial" w:cs="Arial"/>
                <w:sz w:val="24"/>
                <w:szCs w:val="24"/>
              </w:rPr>
              <w:t xml:space="preserve"> e comunidade externa;</w:t>
            </w:r>
          </w:p>
          <w:p w:rsidR="004B2519" w:rsidRDefault="00A325DB">
            <w:pPr>
              <w:pStyle w:val="normal0"/>
              <w:spacing w:line="240" w:lineRule="auto"/>
              <w:ind w:left="-120"/>
              <w:jc w:val="both"/>
            </w:pPr>
            <w:r>
              <w:rPr>
                <w:rFonts w:ascii="Arial" w:eastAsia="Arial" w:hAnsi="Arial" w:cs="Arial"/>
                <w:sz w:val="24"/>
                <w:szCs w:val="24"/>
              </w:rPr>
              <w:t xml:space="preserve">- Incentivar as bandas de música existentes no </w:t>
            </w:r>
            <w:r>
              <w:rPr>
                <w:rFonts w:ascii="Arial" w:eastAsia="Arial" w:hAnsi="Arial" w:cs="Arial"/>
                <w:i/>
                <w:sz w:val="24"/>
                <w:szCs w:val="24"/>
              </w:rPr>
              <w:t>Campus,</w:t>
            </w:r>
            <w:r>
              <w:rPr>
                <w:rFonts w:ascii="Arial" w:eastAsia="Arial" w:hAnsi="Arial" w:cs="Arial"/>
                <w:sz w:val="24"/>
                <w:szCs w:val="24"/>
              </w:rPr>
              <w:t xml:space="preserve"> com espaços para apresentação nos </w:t>
            </w:r>
            <w:r>
              <w:rPr>
                <w:rFonts w:ascii="Arial" w:eastAsia="Arial" w:hAnsi="Arial" w:cs="Arial"/>
                <w:sz w:val="24"/>
                <w:szCs w:val="24"/>
              </w:rPr>
              <w:lastRenderedPageBreak/>
              <w:t>intervalos das aulas (com recreios prolongados em datas especiais);</w:t>
            </w:r>
          </w:p>
          <w:p w:rsidR="004B2519" w:rsidRDefault="00A325DB">
            <w:pPr>
              <w:pStyle w:val="normal0"/>
              <w:spacing w:line="240" w:lineRule="auto"/>
              <w:ind w:left="-120"/>
              <w:jc w:val="both"/>
            </w:pPr>
            <w:r>
              <w:rPr>
                <w:rFonts w:ascii="Arial" w:eastAsia="Arial" w:hAnsi="Arial" w:cs="Arial"/>
                <w:sz w:val="24"/>
                <w:szCs w:val="24"/>
              </w:rPr>
              <w:t>- Reservar parte do orçamento de infraestrutura para decisão de demandas dos alunos, através de votação dos estudantes. Pode-se utilizar essa prática entre os servidores, elencando demandas próprias.</w:t>
            </w:r>
          </w:p>
        </w:tc>
      </w:tr>
    </w:tbl>
    <w:p w:rsidR="004B2519" w:rsidRDefault="00A325DB">
      <w:pPr>
        <w:pStyle w:val="normal0"/>
        <w:spacing w:line="240" w:lineRule="auto"/>
        <w:jc w:val="both"/>
      </w:pPr>
      <w:r>
        <w:lastRenderedPageBreak/>
        <w:t xml:space="preserve"> </w:t>
      </w:r>
    </w:p>
    <w:p w:rsidR="004B2519" w:rsidRDefault="00A325DB">
      <w:pPr>
        <w:pStyle w:val="normal0"/>
        <w:spacing w:line="240" w:lineRule="auto"/>
        <w:jc w:val="both"/>
      </w:pPr>
      <w:r>
        <w:t xml:space="preserve"> </w:t>
      </w:r>
    </w:p>
    <w:p w:rsidR="004B2519" w:rsidRDefault="00A325DB">
      <w:pPr>
        <w:pStyle w:val="normal0"/>
        <w:spacing w:line="240" w:lineRule="auto"/>
        <w:jc w:val="both"/>
      </w:pPr>
      <w:r>
        <w:t xml:space="preserve"> </w:t>
      </w:r>
    </w:p>
    <w:p w:rsidR="004B2519" w:rsidRDefault="004B2519">
      <w:pPr>
        <w:pStyle w:val="normal0"/>
        <w:spacing w:line="240" w:lineRule="auto"/>
        <w:jc w:val="both"/>
      </w:pPr>
    </w:p>
    <w:sectPr w:rsidR="004B2519" w:rsidSect="004B2519">
      <w:headerReference w:type="default" r:id="rId7"/>
      <w:footerReference w:type="default" r:id="rId8"/>
      <w:pgSz w:w="11906" w:h="16838"/>
      <w:pgMar w:top="1417" w:right="1701" w:bottom="1417" w:left="1701" w:header="720" w:footer="720" w:gutter="0"/>
      <w:pgNumType w:start="1"/>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5D8" w:rsidRDefault="00AD15D8" w:rsidP="004B2519">
      <w:pPr>
        <w:spacing w:after="0" w:line="240" w:lineRule="auto"/>
      </w:pPr>
      <w:r>
        <w:separator/>
      </w:r>
    </w:p>
  </w:endnote>
  <w:endnote w:type="continuationSeparator" w:id="0">
    <w:p w:rsidR="00AD15D8" w:rsidRDefault="00AD15D8" w:rsidP="004B2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19" w:rsidRDefault="004B2519">
    <w:pPr>
      <w:pStyle w:val="normal0"/>
      <w:tabs>
        <w:tab w:val="center" w:pos="4252"/>
        <w:tab w:val="right" w:pos="8504"/>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5D8" w:rsidRDefault="00AD15D8" w:rsidP="004B2519">
      <w:pPr>
        <w:spacing w:after="0" w:line="240" w:lineRule="auto"/>
      </w:pPr>
      <w:r>
        <w:separator/>
      </w:r>
    </w:p>
  </w:footnote>
  <w:footnote w:type="continuationSeparator" w:id="0">
    <w:p w:rsidR="00AD15D8" w:rsidRDefault="00AD15D8" w:rsidP="004B2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19" w:rsidRDefault="004B2519">
    <w:pPr>
      <w:pStyle w:val="normal0"/>
      <w:tabs>
        <w:tab w:val="center" w:pos="4252"/>
        <w:tab w:val="right" w:pos="8504"/>
      </w:tabs>
      <w:spacing w:before="720"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F74C0"/>
    <w:multiLevelType w:val="multilevel"/>
    <w:tmpl w:val="60529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4B2519"/>
    <w:rsid w:val="00187DC3"/>
    <w:rsid w:val="00217078"/>
    <w:rsid w:val="00252B24"/>
    <w:rsid w:val="00434126"/>
    <w:rsid w:val="004B2519"/>
    <w:rsid w:val="004C6A6B"/>
    <w:rsid w:val="005101B8"/>
    <w:rsid w:val="00582A37"/>
    <w:rsid w:val="005E42FF"/>
    <w:rsid w:val="006532CE"/>
    <w:rsid w:val="006948B2"/>
    <w:rsid w:val="006E5925"/>
    <w:rsid w:val="007C6853"/>
    <w:rsid w:val="008045AF"/>
    <w:rsid w:val="00913FC4"/>
    <w:rsid w:val="00A0124D"/>
    <w:rsid w:val="00A325DB"/>
    <w:rsid w:val="00AD15D8"/>
    <w:rsid w:val="00AD398A"/>
    <w:rsid w:val="00B17046"/>
    <w:rsid w:val="00BB4014"/>
    <w:rsid w:val="00C24C47"/>
    <w:rsid w:val="00C93B22"/>
    <w:rsid w:val="00D44230"/>
    <w:rsid w:val="00EC1C54"/>
    <w:rsid w:val="00FD7D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B"/>
  </w:style>
  <w:style w:type="paragraph" w:styleId="Ttulo1">
    <w:name w:val="heading 1"/>
    <w:basedOn w:val="normal0"/>
    <w:next w:val="normal0"/>
    <w:rsid w:val="004B2519"/>
    <w:pPr>
      <w:keepNext/>
      <w:keepLines/>
      <w:spacing w:before="480" w:after="120"/>
      <w:outlineLvl w:val="0"/>
    </w:pPr>
    <w:rPr>
      <w:b/>
      <w:sz w:val="48"/>
      <w:szCs w:val="48"/>
    </w:rPr>
  </w:style>
  <w:style w:type="paragraph" w:styleId="Ttulo2">
    <w:name w:val="heading 2"/>
    <w:basedOn w:val="normal0"/>
    <w:next w:val="normal0"/>
    <w:rsid w:val="004B2519"/>
    <w:pPr>
      <w:keepNext/>
      <w:keepLines/>
      <w:spacing w:before="360" w:after="80"/>
      <w:outlineLvl w:val="1"/>
    </w:pPr>
    <w:rPr>
      <w:b/>
      <w:sz w:val="36"/>
      <w:szCs w:val="36"/>
    </w:rPr>
  </w:style>
  <w:style w:type="paragraph" w:styleId="Ttulo3">
    <w:name w:val="heading 3"/>
    <w:basedOn w:val="normal0"/>
    <w:next w:val="normal0"/>
    <w:rsid w:val="004B2519"/>
    <w:pPr>
      <w:keepNext/>
      <w:keepLines/>
      <w:spacing w:before="280" w:after="80"/>
      <w:outlineLvl w:val="2"/>
    </w:pPr>
    <w:rPr>
      <w:b/>
      <w:sz w:val="28"/>
      <w:szCs w:val="28"/>
    </w:rPr>
  </w:style>
  <w:style w:type="paragraph" w:styleId="Ttulo4">
    <w:name w:val="heading 4"/>
    <w:basedOn w:val="normal0"/>
    <w:next w:val="normal0"/>
    <w:rsid w:val="004B2519"/>
    <w:pPr>
      <w:keepNext/>
      <w:keepLines/>
      <w:spacing w:before="240" w:after="40"/>
      <w:outlineLvl w:val="3"/>
    </w:pPr>
    <w:rPr>
      <w:b/>
      <w:sz w:val="24"/>
      <w:szCs w:val="24"/>
    </w:rPr>
  </w:style>
  <w:style w:type="paragraph" w:styleId="Ttulo5">
    <w:name w:val="heading 5"/>
    <w:basedOn w:val="normal0"/>
    <w:next w:val="normal0"/>
    <w:rsid w:val="004B2519"/>
    <w:pPr>
      <w:keepNext/>
      <w:keepLines/>
      <w:spacing w:before="220" w:after="40"/>
      <w:outlineLvl w:val="4"/>
    </w:pPr>
    <w:rPr>
      <w:b/>
    </w:rPr>
  </w:style>
  <w:style w:type="paragraph" w:styleId="Ttulo6">
    <w:name w:val="heading 6"/>
    <w:basedOn w:val="normal0"/>
    <w:next w:val="normal0"/>
    <w:rsid w:val="004B251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4B2519"/>
  </w:style>
  <w:style w:type="table" w:customStyle="1" w:styleId="TableNormal">
    <w:name w:val="Table Normal"/>
    <w:rsid w:val="004B2519"/>
    <w:tblPr>
      <w:tblCellMar>
        <w:top w:w="0" w:type="dxa"/>
        <w:left w:w="0" w:type="dxa"/>
        <w:bottom w:w="0" w:type="dxa"/>
        <w:right w:w="0" w:type="dxa"/>
      </w:tblCellMar>
    </w:tblPr>
  </w:style>
  <w:style w:type="paragraph" w:styleId="Ttulo">
    <w:name w:val="Title"/>
    <w:basedOn w:val="normal0"/>
    <w:next w:val="normal0"/>
    <w:rsid w:val="004B2519"/>
    <w:pPr>
      <w:keepNext/>
      <w:keepLines/>
      <w:spacing w:before="480" w:after="120"/>
    </w:pPr>
    <w:rPr>
      <w:b/>
      <w:sz w:val="72"/>
      <w:szCs w:val="72"/>
    </w:rPr>
  </w:style>
  <w:style w:type="paragraph" w:styleId="Subttulo">
    <w:name w:val="Subtitle"/>
    <w:basedOn w:val="normal0"/>
    <w:next w:val="normal0"/>
    <w:rsid w:val="004B2519"/>
    <w:pPr>
      <w:keepNext/>
      <w:keepLines/>
      <w:spacing w:before="360" w:after="80"/>
    </w:pPr>
    <w:rPr>
      <w:rFonts w:ascii="Georgia" w:eastAsia="Georgia" w:hAnsi="Georgia" w:cs="Georgia"/>
      <w:i/>
      <w:color w:val="666666"/>
      <w:sz w:val="48"/>
      <w:szCs w:val="48"/>
    </w:rPr>
  </w:style>
  <w:style w:type="table" w:customStyle="1" w:styleId="a">
    <w:basedOn w:val="TableNormal"/>
    <w:rsid w:val="004B2519"/>
    <w:tblPr>
      <w:tblStyleRowBandSize w:val="1"/>
      <w:tblStyleColBandSize w:val="1"/>
      <w:tblCellMar>
        <w:top w:w="0" w:type="dxa"/>
        <w:left w:w="0" w:type="dxa"/>
        <w:bottom w:w="0" w:type="dxa"/>
        <w:right w:w="0" w:type="dxa"/>
      </w:tblCellMar>
    </w:tblPr>
  </w:style>
  <w:style w:type="table" w:customStyle="1" w:styleId="a0">
    <w:basedOn w:val="TableNormal"/>
    <w:rsid w:val="004B2519"/>
    <w:tblPr>
      <w:tblStyleRowBandSize w:val="1"/>
      <w:tblStyleColBandSize w:val="1"/>
      <w:tblCellMar>
        <w:top w:w="0" w:type="dxa"/>
        <w:left w:w="0" w:type="dxa"/>
        <w:bottom w:w="0" w:type="dxa"/>
        <w:right w:w="0" w:type="dxa"/>
      </w:tblCellMar>
    </w:tblPr>
  </w:style>
  <w:style w:type="character" w:customStyle="1" w:styleId="apple-converted-space">
    <w:name w:val="apple-converted-space"/>
    <w:basedOn w:val="Fontepargpadro"/>
    <w:rsid w:val="006948B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2630</Words>
  <Characters>14207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Ultrabook</dc:creator>
  <cp:lastModifiedBy>nperlin</cp:lastModifiedBy>
  <cp:revision>3</cp:revision>
  <dcterms:created xsi:type="dcterms:W3CDTF">2016-06-28T13:38:00Z</dcterms:created>
  <dcterms:modified xsi:type="dcterms:W3CDTF">2016-06-28T13:41:00Z</dcterms:modified>
</cp:coreProperties>
</file>