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1" w:sz="0" w:val="none"/>
          <w:left w:color="000000" w:space="1" w:sz="0" w:val="none"/>
          <w:bottom w:color="000000" w:space="1" w:sz="0" w:val="none"/>
          <w:right w:color="000000" w:space="1" w:sz="0" w:val="none"/>
        </w:pBdr>
        <w:tabs>
          <w:tab w:val="right" w:pos="834.0000000000002"/>
        </w:tabs>
        <w:spacing w:after="120" w:before="120" w:line="276" w:lineRule="auto"/>
        <w:ind w:right="-15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TOMADA DE PREÇOS Nº 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(Processo Administrativo n°23243.006205/2021-84)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IX - MODELO DE PROPOSTA ANÁLITIC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Trata o presente documento de formalização da proposta para o IFFarroupilha - Campus Santa Rosa, decorrente de participação em processo licitatório que tem por objeto a aquisição e instalação de Câmaras de Resfriamento e Congelamento conforme descritos no Projeto Básico (Anexo I do Edital de TP 03/2021).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proposta abarca todos os custos, insumos, lucros, despesas administrativas, impostos e outras despesas necessárias desde o fornecimento à entrega e funcionamento das Câmaras conforme abaixo:</w:t>
      </w:r>
    </w:p>
    <w:tbl>
      <w:tblPr>
        <w:tblStyle w:val="Table1"/>
        <w:tblW w:w="9375.0" w:type="dxa"/>
        <w:jc w:val="left"/>
        <w:tblInd w:w="-165.0" w:type="dxa"/>
        <w:tblLayout w:type="fixed"/>
        <w:tblLook w:val="0000"/>
      </w:tblPr>
      <w:tblGrid>
        <w:gridCol w:w="825"/>
        <w:gridCol w:w="5940"/>
        <w:gridCol w:w="2610"/>
        <w:tblGridChange w:id="0">
          <w:tblGrid>
            <w:gridCol w:w="825"/>
            <w:gridCol w:w="5940"/>
            <w:gridCol w:w="261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Custos administrativos diretos e indiretos (encomenda dos equipamentos, placas, painéis, mão de obra, impostos, taxas e demais).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Adequações físicas (preparação do espaço para instalação da câmara, e impermeabilizações do contrapiso, e demais).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Montagem dos painéis (impermeabilizações e vedações) e instalação dos equipamentos.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Testes (verificação do funcionamento dos dispositivos).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Treinamento / Capacitação.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- R$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befor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Valor da presente proposta é de R$ XXX,</w:t>
      </w:r>
      <w:r w:rsidDel="00000000" w:rsidR="00000000" w:rsidRPr="00000000">
        <w:rPr>
          <w:rFonts w:ascii="Arial" w:cs="Arial" w:eastAsia="Arial" w:hAnsi="Arial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(valor por extenso).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Validade da Proposta: (mínimo de 60 dias)</w:t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spacing w:after="0" w:before="24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Razão Social: _______________________________</w:t>
      </w:r>
    </w:p>
    <w:p w:rsidR="00000000" w:rsidDel="00000000" w:rsidP="00000000" w:rsidRDefault="00000000" w:rsidRPr="00000000" w14:paraId="0000001F">
      <w:pPr>
        <w:spacing w:after="240" w:before="2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CNPJ: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Responsável pela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CPF.: 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 - UF, _____ de ___________de 2021.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85" w:left="1701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170" w:before="170" w:line="276" w:lineRule="auto"/>
      <w:ind w:firstLine="709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IFFarroupilha – 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Santa Rosa         TP 03.2021            Lauda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775" cy="850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0fSJTmsDcd1olhqjOa+zaeGaQ==">AMUW2mXXTIXTpaCvUOiNIsLbZQYaD5+ryKdjYBIJmdQwSQMjrwBtYtF4kVBeYX3LfBJJz+yv71IGrYAZMu5DKKvcV8zQLCMfbOXoF0UoK+b2Fsy24trHz84=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