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06" w:rsidRPr="009E4A06" w:rsidRDefault="00EC435E" w:rsidP="009E4A06">
      <w:pPr>
        <w:keepNext/>
        <w:keepLines/>
        <w:spacing w:before="240" w:after="0" w:line="360" w:lineRule="auto"/>
        <w:ind w:left="241" w:right="220"/>
        <w:jc w:val="center"/>
        <w:outlineLvl w:val="0"/>
        <w:rPr>
          <w:rFonts w:ascii="Arial" w:eastAsiaTheme="majorEastAsia" w:hAnsi="Arial" w:cs="Arial"/>
          <w:sz w:val="24"/>
          <w:szCs w:val="24"/>
          <w:lang w:eastAsia="pt-BR"/>
        </w:rPr>
      </w:pPr>
      <w:r>
        <w:rPr>
          <w:rFonts w:ascii="Arial" w:eastAsiaTheme="majorEastAsia" w:hAnsi="Arial" w:cs="Arial"/>
          <w:w w:val="110"/>
          <w:sz w:val="24"/>
          <w:szCs w:val="24"/>
          <w:lang w:eastAsia="pt-BR"/>
        </w:rPr>
        <w:t xml:space="preserve">ANEXO X- </w:t>
      </w:r>
      <w:bookmarkStart w:id="0" w:name="_GoBack"/>
      <w:bookmarkEnd w:id="0"/>
      <w:r w:rsidR="009E4A06" w:rsidRPr="009E4A06">
        <w:rPr>
          <w:rFonts w:ascii="Arial" w:eastAsiaTheme="majorEastAsia" w:hAnsi="Arial" w:cs="Arial"/>
          <w:w w:val="110"/>
          <w:sz w:val="24"/>
          <w:szCs w:val="24"/>
          <w:lang w:eastAsia="pt-BR"/>
        </w:rPr>
        <w:t>INSTRUMENTO DE MEDIÇÃO DE RESULTADO (IMR)</w:t>
      </w:r>
    </w:p>
    <w:p w:rsidR="009E4A06" w:rsidRPr="009E4A06" w:rsidRDefault="009E4A06" w:rsidP="009E4A06">
      <w:pPr>
        <w:spacing w:before="75" w:after="0" w:line="360" w:lineRule="auto"/>
        <w:ind w:left="241" w:right="76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E4A06">
        <w:rPr>
          <w:rFonts w:ascii="Arial" w:eastAsia="Times New Roman" w:hAnsi="Arial" w:cs="Arial"/>
          <w:b/>
          <w:w w:val="110"/>
          <w:sz w:val="24"/>
          <w:szCs w:val="24"/>
          <w:lang w:eastAsia="pt-BR"/>
        </w:rPr>
        <w:t>(Avaliação da qualidade dos serviços)</w:t>
      </w:r>
    </w:p>
    <w:p w:rsidR="009E4A06" w:rsidRPr="009E4A06" w:rsidRDefault="009E4A06" w:rsidP="009E4A06">
      <w:pPr>
        <w:spacing w:before="5" w:after="14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5670"/>
      </w:tblGrid>
      <w:tr w:rsidR="009E4A06" w:rsidRPr="009E4A06" w:rsidTr="00E872CC">
        <w:trPr>
          <w:trHeight w:val="257"/>
        </w:trPr>
        <w:tc>
          <w:tcPr>
            <w:tcW w:w="8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before="1" w:line="360" w:lineRule="auto"/>
              <w:ind w:left="2369" w:right="2366"/>
              <w:jc w:val="center"/>
              <w:rPr>
                <w:rFonts w:ascii="Arial" w:eastAsia="Tahoma" w:hAnsi="Arial" w:cs="Arial"/>
                <w:b/>
                <w:sz w:val="24"/>
                <w:szCs w:val="24"/>
              </w:rPr>
            </w:pPr>
            <w:proofErr w:type="spellStart"/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</w:rPr>
              <w:t>Indicador</w:t>
            </w:r>
            <w:proofErr w:type="spellEnd"/>
          </w:p>
        </w:tc>
      </w:tr>
      <w:tr w:rsidR="009E4A06" w:rsidRPr="009E4A06" w:rsidTr="00E872CC">
        <w:trPr>
          <w:trHeight w:val="257"/>
        </w:trPr>
        <w:tc>
          <w:tcPr>
            <w:tcW w:w="8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before="1" w:line="360" w:lineRule="auto"/>
              <w:ind w:left="105"/>
              <w:rPr>
                <w:rFonts w:ascii="Arial" w:eastAsia="Tahoma" w:hAnsi="Arial" w:cs="Arial"/>
                <w:b/>
                <w:sz w:val="24"/>
                <w:szCs w:val="24"/>
                <w:lang w:val="pt-BR"/>
              </w:rPr>
            </w:pPr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  <w:lang w:val="pt-BR"/>
              </w:rPr>
              <w:t xml:space="preserve">01 – Atendimento da prestação de serviço </w:t>
            </w:r>
          </w:p>
        </w:tc>
      </w:tr>
      <w:tr w:rsidR="009E4A06" w:rsidRPr="009E4A06" w:rsidTr="00E872CC">
        <w:trPr>
          <w:trHeight w:hRule="exact" w:val="25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before="1" w:line="360" w:lineRule="auto"/>
              <w:ind w:left="1078" w:right="1073"/>
              <w:jc w:val="center"/>
              <w:rPr>
                <w:rFonts w:ascii="Arial" w:eastAsia="Tahoma" w:hAnsi="Arial" w:cs="Arial"/>
                <w:b/>
                <w:sz w:val="24"/>
                <w:szCs w:val="24"/>
              </w:rPr>
            </w:pPr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before="1" w:line="360" w:lineRule="auto"/>
              <w:ind w:left="1524" w:right="1518"/>
              <w:jc w:val="center"/>
              <w:rPr>
                <w:rFonts w:ascii="Arial" w:eastAsia="Tahoma" w:hAnsi="Arial" w:cs="Arial"/>
                <w:b/>
                <w:sz w:val="24"/>
                <w:szCs w:val="24"/>
              </w:rPr>
            </w:pPr>
            <w:proofErr w:type="spellStart"/>
            <w:r w:rsidRPr="009E4A06">
              <w:rPr>
                <w:rFonts w:ascii="Arial" w:eastAsia="Tahoma" w:hAnsi="Arial" w:cs="Arial"/>
                <w:b/>
                <w:w w:val="115"/>
                <w:sz w:val="24"/>
                <w:szCs w:val="24"/>
              </w:rPr>
              <w:t>Descrição</w:t>
            </w:r>
            <w:proofErr w:type="spellEnd"/>
          </w:p>
        </w:tc>
      </w:tr>
      <w:tr w:rsidR="009E4A06" w:rsidRPr="009E4A06" w:rsidTr="00E872CC">
        <w:trPr>
          <w:trHeight w:hRule="exact" w:val="909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before="1" w:line="360" w:lineRule="auto"/>
              <w:ind w:left="105"/>
              <w:rPr>
                <w:rFonts w:ascii="Arial" w:eastAsia="Tahoma" w:hAnsi="Arial" w:cs="Arial"/>
                <w:b/>
                <w:sz w:val="24"/>
                <w:szCs w:val="24"/>
              </w:rPr>
            </w:pPr>
            <w:proofErr w:type="spellStart"/>
            <w:r w:rsidRPr="009E4A06">
              <w:rPr>
                <w:rFonts w:ascii="Arial" w:eastAsia="Tahoma" w:hAnsi="Arial" w:cs="Arial"/>
                <w:b/>
                <w:w w:val="115"/>
                <w:sz w:val="24"/>
                <w:szCs w:val="24"/>
              </w:rPr>
              <w:t>Finalidade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9E4A06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Garantir atendimento a demanda na forma especificada no processo licitatório</w:t>
            </w:r>
          </w:p>
        </w:tc>
      </w:tr>
      <w:tr w:rsidR="009E4A06" w:rsidRPr="009E4A06" w:rsidTr="00E872CC">
        <w:trPr>
          <w:trHeight w:hRule="exact" w:val="852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before="1" w:line="360" w:lineRule="auto"/>
              <w:ind w:left="105"/>
              <w:rPr>
                <w:rFonts w:ascii="Arial" w:eastAsia="Tahoma" w:hAnsi="Arial" w:cs="Arial"/>
                <w:b/>
                <w:sz w:val="24"/>
                <w:szCs w:val="24"/>
              </w:rPr>
            </w:pPr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</w:rPr>
              <w:t xml:space="preserve">Meta a </w:t>
            </w:r>
            <w:proofErr w:type="spellStart"/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</w:rPr>
              <w:t>cumprir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9E4A06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Prestação do serviço na forma especificada, nos horários especificados e solicitados pela Administração</w:t>
            </w:r>
          </w:p>
        </w:tc>
      </w:tr>
      <w:tr w:rsidR="009E4A06" w:rsidRPr="009E4A06" w:rsidTr="00E872CC">
        <w:trPr>
          <w:trHeight w:hRule="exact" w:val="1701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before="1" w:line="360" w:lineRule="auto"/>
              <w:ind w:left="105"/>
              <w:rPr>
                <w:rFonts w:ascii="Arial" w:eastAsia="Tahoma" w:hAnsi="Arial" w:cs="Arial"/>
                <w:b/>
                <w:sz w:val="24"/>
                <w:szCs w:val="24"/>
              </w:rPr>
            </w:pPr>
            <w:proofErr w:type="spellStart"/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</w:rPr>
              <w:t>Instrumento</w:t>
            </w:r>
            <w:proofErr w:type="spellEnd"/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</w:rPr>
              <w:t xml:space="preserve"> de </w:t>
            </w:r>
            <w:proofErr w:type="spellStart"/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</w:rPr>
              <w:t>medição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9E4A06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Controle do horário inicial e final da prestação do serviço e verificação da reposição dos itens e materiais solicitados conforme processo licitatório.</w:t>
            </w:r>
          </w:p>
        </w:tc>
      </w:tr>
      <w:tr w:rsidR="009E4A06" w:rsidRPr="009E4A06" w:rsidTr="00E872CC">
        <w:trPr>
          <w:trHeight w:hRule="exact" w:val="25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before="1" w:line="360" w:lineRule="auto"/>
              <w:ind w:left="105"/>
              <w:rPr>
                <w:rFonts w:ascii="Arial" w:eastAsia="Tahoma" w:hAnsi="Arial" w:cs="Arial"/>
                <w:b/>
                <w:sz w:val="24"/>
                <w:szCs w:val="24"/>
              </w:rPr>
            </w:pPr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</w:rPr>
              <w:t xml:space="preserve">Forma de </w:t>
            </w:r>
            <w:proofErr w:type="spellStart"/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</w:rPr>
              <w:t>acompanhamento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9E4A06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Relatório do fiscal de contratos.</w:t>
            </w:r>
          </w:p>
        </w:tc>
      </w:tr>
      <w:tr w:rsidR="009E4A06" w:rsidRPr="009E4A06" w:rsidTr="00E872CC">
        <w:trPr>
          <w:trHeight w:hRule="exact" w:val="25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before="1" w:line="360" w:lineRule="auto"/>
              <w:ind w:left="105"/>
              <w:rPr>
                <w:rFonts w:ascii="Arial" w:eastAsia="Tahoma" w:hAnsi="Arial" w:cs="Arial"/>
                <w:b/>
                <w:sz w:val="24"/>
                <w:szCs w:val="24"/>
              </w:rPr>
            </w:pPr>
            <w:proofErr w:type="spellStart"/>
            <w:r w:rsidRPr="009E4A06">
              <w:rPr>
                <w:rFonts w:ascii="Arial" w:eastAsia="Tahoma" w:hAnsi="Arial" w:cs="Arial"/>
                <w:b/>
                <w:w w:val="115"/>
                <w:sz w:val="24"/>
                <w:szCs w:val="24"/>
              </w:rPr>
              <w:t>Periodicidade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4A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Mensal</w:t>
            </w:r>
          </w:p>
        </w:tc>
      </w:tr>
      <w:tr w:rsidR="009E4A06" w:rsidRPr="009E4A06" w:rsidTr="00E872CC">
        <w:trPr>
          <w:trHeight w:hRule="exact" w:val="75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before="1" w:line="360" w:lineRule="auto"/>
              <w:ind w:left="105"/>
              <w:rPr>
                <w:rFonts w:ascii="Arial" w:eastAsia="Tahoma" w:hAnsi="Arial" w:cs="Arial"/>
                <w:b/>
                <w:sz w:val="24"/>
                <w:szCs w:val="24"/>
              </w:rPr>
            </w:pPr>
            <w:proofErr w:type="spellStart"/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</w:rPr>
              <w:t>Mecanismo</w:t>
            </w:r>
            <w:proofErr w:type="spellEnd"/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</w:rPr>
              <w:t xml:space="preserve"> de </w:t>
            </w:r>
            <w:proofErr w:type="spellStart"/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</w:rPr>
              <w:t>Cálculo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9E4A06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 atraso no início da prestação do serviço ou a falta de prestação de serviço em algum dia do mês analisado.</w:t>
            </w:r>
          </w:p>
        </w:tc>
      </w:tr>
      <w:tr w:rsidR="009E4A06" w:rsidRPr="009E4A06" w:rsidTr="00E872CC">
        <w:trPr>
          <w:trHeight w:hRule="exact" w:val="72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before="1" w:line="360" w:lineRule="auto"/>
              <w:ind w:left="105"/>
              <w:rPr>
                <w:rFonts w:ascii="Arial" w:eastAsia="Tahoma" w:hAnsi="Arial" w:cs="Arial"/>
                <w:b/>
                <w:sz w:val="24"/>
                <w:szCs w:val="24"/>
              </w:rPr>
            </w:pPr>
            <w:proofErr w:type="spellStart"/>
            <w:r w:rsidRPr="009E4A06">
              <w:rPr>
                <w:rFonts w:ascii="Arial" w:eastAsia="Tahoma" w:hAnsi="Arial" w:cs="Arial"/>
                <w:b/>
                <w:w w:val="115"/>
                <w:sz w:val="24"/>
                <w:szCs w:val="24"/>
              </w:rPr>
              <w:t>Início</w:t>
            </w:r>
            <w:proofErr w:type="spellEnd"/>
            <w:r w:rsidRPr="009E4A06">
              <w:rPr>
                <w:rFonts w:ascii="Arial" w:eastAsia="Tahoma" w:hAnsi="Arial" w:cs="Arial"/>
                <w:b/>
                <w:w w:val="115"/>
                <w:sz w:val="24"/>
                <w:szCs w:val="24"/>
              </w:rPr>
              <w:t xml:space="preserve"> de </w:t>
            </w:r>
            <w:proofErr w:type="spellStart"/>
            <w:r w:rsidRPr="009E4A06">
              <w:rPr>
                <w:rFonts w:ascii="Arial" w:eastAsia="Tahoma" w:hAnsi="Arial" w:cs="Arial"/>
                <w:b/>
                <w:w w:val="115"/>
                <w:sz w:val="24"/>
                <w:szCs w:val="24"/>
              </w:rPr>
              <w:t>Vigência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4A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 </w:t>
            </w:r>
            <w:proofErr w:type="spellStart"/>
            <w:r w:rsidRPr="009E4A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termos</w:t>
            </w:r>
            <w:proofErr w:type="spellEnd"/>
            <w:r w:rsidRPr="009E4A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Contrato</w:t>
            </w:r>
          </w:p>
        </w:tc>
      </w:tr>
      <w:tr w:rsidR="009E4A06" w:rsidRPr="009E4A06" w:rsidTr="00E872CC">
        <w:trPr>
          <w:trHeight w:hRule="exact" w:val="5449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before="1" w:line="360" w:lineRule="auto"/>
              <w:ind w:left="105"/>
              <w:rPr>
                <w:rFonts w:ascii="Arial" w:eastAsia="Tahoma" w:hAnsi="Arial" w:cs="Arial"/>
                <w:b/>
                <w:sz w:val="24"/>
                <w:szCs w:val="24"/>
                <w:lang w:val="pt-BR"/>
              </w:rPr>
            </w:pPr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  <w:lang w:val="pt-BR"/>
              </w:rPr>
              <w:t>Faixas de ajuste no pagamento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line="360" w:lineRule="auto"/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</w:pP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 xml:space="preserve">- Faixa de 0 a 1: falta de até 3 uniforme ou EPI solicitado no procedimento licitatório, desde que não traga prejuízo a prestação do serviço - 100% do valor da prestação do serviço; </w:t>
            </w:r>
          </w:p>
          <w:p w:rsidR="009E4A06" w:rsidRPr="009E4A06" w:rsidRDefault="009E4A06" w:rsidP="009E4A06">
            <w:pPr>
              <w:spacing w:line="360" w:lineRule="auto"/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</w:pP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- Faixa de 1 a 1,5: De</w:t>
            </w:r>
            <w:r w:rsidRPr="009E4A06">
              <w:rPr>
                <w:rFonts w:ascii="Arial" w:eastAsia="Times New Roman" w:hAnsi="Arial" w:cs="Arial"/>
                <w:spacing w:val="-15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1 a 3 dias com algum dos postos solicitados descoberto e/ou falta de até 1 uniforme ou EPI solicitado no procedimento licitatório, que traga prejuízo a prestação do serviço mas mesmo assim possibilite a prestação do mesmo</w:t>
            </w:r>
            <w:r w:rsidRPr="009E4A06">
              <w:rPr>
                <w:rFonts w:ascii="Arial" w:eastAsia="Times New Roman" w:hAnsi="Arial" w:cs="Arial"/>
                <w:spacing w:val="-15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-</w:t>
            </w:r>
            <w:r w:rsidRPr="009E4A06">
              <w:rPr>
                <w:rFonts w:ascii="Arial" w:eastAsia="Times New Roman" w:hAnsi="Arial" w:cs="Arial"/>
                <w:spacing w:val="-18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90%</w:t>
            </w:r>
            <w:r w:rsidRPr="009E4A06">
              <w:rPr>
                <w:rFonts w:ascii="Arial" w:eastAsia="Times New Roman" w:hAnsi="Arial" w:cs="Arial"/>
                <w:spacing w:val="-16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do</w:t>
            </w:r>
            <w:r w:rsidRPr="009E4A06">
              <w:rPr>
                <w:rFonts w:ascii="Arial" w:eastAsia="Times New Roman" w:hAnsi="Arial" w:cs="Arial"/>
                <w:spacing w:val="-17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valor</w:t>
            </w:r>
            <w:r w:rsidRPr="009E4A06">
              <w:rPr>
                <w:rFonts w:ascii="Arial" w:eastAsia="Times New Roman" w:hAnsi="Arial" w:cs="Arial"/>
                <w:spacing w:val="-18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da</w:t>
            </w:r>
            <w:r w:rsidRPr="009E4A06">
              <w:rPr>
                <w:rFonts w:ascii="Arial" w:eastAsia="Times New Roman" w:hAnsi="Arial" w:cs="Arial"/>
                <w:spacing w:val="-17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 xml:space="preserve">prestação do serviço e  valor da nota fiscal conforme a prestação do serviço, ou seja, com redução do valor dos dias descoberto;; </w:t>
            </w:r>
          </w:p>
          <w:p w:rsidR="009E4A06" w:rsidRPr="009E4A06" w:rsidRDefault="009E4A06" w:rsidP="009E4A06">
            <w:pPr>
              <w:spacing w:line="360" w:lineRule="auto"/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</w:pP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-  Faixa de 1,5 a 2: De</w:t>
            </w:r>
            <w:r w:rsidRPr="009E4A06">
              <w:rPr>
                <w:rFonts w:ascii="Arial" w:eastAsia="Times New Roman" w:hAnsi="Arial" w:cs="Arial"/>
                <w:spacing w:val="-15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4 a 5 dias com algum dos postos solicitados descoberto e/ou falta de até 3 uniforme ou EPI solicitado no procedimento licitatório, que traga prejuízo a prestação do serviço mas mesmo assim possibilite a prestação do mesmo</w:t>
            </w:r>
            <w:r w:rsidRPr="009E4A06">
              <w:rPr>
                <w:rFonts w:ascii="Arial" w:eastAsia="Times New Roman" w:hAnsi="Arial" w:cs="Arial"/>
                <w:spacing w:val="-15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-</w:t>
            </w:r>
            <w:r w:rsidRPr="009E4A06">
              <w:rPr>
                <w:rFonts w:ascii="Arial" w:eastAsia="Times New Roman" w:hAnsi="Arial" w:cs="Arial"/>
                <w:spacing w:val="-18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80%</w:t>
            </w:r>
            <w:r w:rsidRPr="009E4A06">
              <w:rPr>
                <w:rFonts w:ascii="Arial" w:eastAsia="Times New Roman" w:hAnsi="Arial" w:cs="Arial"/>
                <w:spacing w:val="-16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do</w:t>
            </w:r>
            <w:r w:rsidRPr="009E4A06">
              <w:rPr>
                <w:rFonts w:ascii="Arial" w:eastAsia="Times New Roman" w:hAnsi="Arial" w:cs="Arial"/>
                <w:spacing w:val="-17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valor</w:t>
            </w:r>
            <w:r w:rsidRPr="009E4A06">
              <w:rPr>
                <w:rFonts w:ascii="Arial" w:eastAsia="Times New Roman" w:hAnsi="Arial" w:cs="Arial"/>
                <w:spacing w:val="-18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da</w:t>
            </w:r>
            <w:r w:rsidRPr="009E4A06">
              <w:rPr>
                <w:rFonts w:ascii="Arial" w:eastAsia="Times New Roman" w:hAnsi="Arial" w:cs="Arial"/>
                <w:spacing w:val="-17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 xml:space="preserve">prestação do serviço  e valor da nota fiscal conforme a prestação do serviço, ou seja, com redução do valor dos dias descoberto; </w:t>
            </w:r>
          </w:p>
          <w:p w:rsidR="009E4A06" w:rsidRPr="009E4A06" w:rsidRDefault="009E4A06" w:rsidP="009E4A0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</w:tr>
      <w:tr w:rsidR="009E4A06" w:rsidRPr="009E4A06" w:rsidTr="00E872CC">
        <w:trPr>
          <w:trHeight w:hRule="exact" w:val="240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before="1" w:line="360" w:lineRule="auto"/>
              <w:ind w:left="105"/>
              <w:rPr>
                <w:rFonts w:ascii="Arial" w:eastAsia="Tahoma" w:hAnsi="Arial" w:cs="Arial"/>
                <w:b/>
                <w:sz w:val="24"/>
                <w:szCs w:val="24"/>
              </w:rPr>
            </w:pPr>
            <w:proofErr w:type="spellStart"/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</w:rPr>
              <w:lastRenderedPageBreak/>
              <w:t>Sanções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line="360" w:lineRule="auto"/>
              <w:ind w:left="105" w:right="16"/>
              <w:rPr>
                <w:rFonts w:ascii="Arial" w:eastAsia="Tahoma" w:hAnsi="Arial" w:cs="Arial"/>
                <w:w w:val="105"/>
                <w:sz w:val="24"/>
                <w:szCs w:val="24"/>
                <w:lang w:val="pt-BR"/>
              </w:rPr>
            </w:pPr>
          </w:p>
          <w:p w:rsidR="009E4A06" w:rsidRPr="009E4A06" w:rsidRDefault="009E4A06" w:rsidP="009E4A06">
            <w:pPr>
              <w:spacing w:line="360" w:lineRule="auto"/>
              <w:ind w:left="105" w:right="16"/>
              <w:rPr>
                <w:rFonts w:ascii="Arial" w:eastAsia="Tahoma" w:hAnsi="Arial" w:cs="Arial"/>
                <w:w w:val="105"/>
                <w:sz w:val="24"/>
                <w:szCs w:val="24"/>
                <w:lang w:val="pt-BR"/>
              </w:rPr>
            </w:pPr>
            <w:r w:rsidRPr="009E4A06">
              <w:rPr>
                <w:rFonts w:ascii="Arial" w:eastAsia="Tahoma" w:hAnsi="Arial" w:cs="Arial"/>
                <w:w w:val="105"/>
                <w:sz w:val="24"/>
                <w:szCs w:val="24"/>
                <w:lang w:val="pt-BR"/>
              </w:rPr>
              <w:t>02(dois) meses contínuos ou não da prestação de serviço</w:t>
            </w:r>
            <w:proofErr w:type="gramStart"/>
            <w:r w:rsidRPr="009E4A06">
              <w:rPr>
                <w:rFonts w:ascii="Arial" w:eastAsia="Tahoma" w:hAnsi="Arial" w:cs="Arial"/>
                <w:w w:val="105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9E4A06">
              <w:rPr>
                <w:rFonts w:ascii="Arial" w:eastAsia="Tahoma" w:hAnsi="Arial" w:cs="Arial"/>
                <w:w w:val="105"/>
                <w:sz w:val="24"/>
                <w:szCs w:val="24"/>
                <w:lang w:val="pt-BR"/>
              </w:rPr>
              <w:t>acima de 2 - multa de 10(dez) por cento do valor total da prestação do serviço.</w:t>
            </w:r>
          </w:p>
          <w:p w:rsidR="009E4A06" w:rsidRPr="009E4A06" w:rsidRDefault="009E4A06" w:rsidP="009E4A06">
            <w:pPr>
              <w:spacing w:line="360" w:lineRule="auto"/>
              <w:ind w:left="105" w:right="16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</w:p>
          <w:p w:rsidR="009E4A06" w:rsidRPr="009E4A06" w:rsidRDefault="009E4A06" w:rsidP="009E4A0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03(três) meses contínuos ou não da</w:t>
            </w:r>
            <w:r w:rsidRPr="009E4A06">
              <w:rPr>
                <w:rFonts w:ascii="Arial" w:eastAsia="Times New Roman" w:hAnsi="Arial" w:cs="Arial"/>
                <w:spacing w:val="-20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prestação de serviços</w:t>
            </w:r>
            <w:proofErr w:type="gramStart"/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spacing w:val="-18"/>
                <w:w w:val="105"/>
                <w:sz w:val="24"/>
                <w:szCs w:val="24"/>
                <w:lang w:val="pt-BR" w:eastAsia="pt-BR"/>
              </w:rPr>
              <w:t xml:space="preserve"> </w:t>
            </w:r>
            <w:proofErr w:type="gramEnd"/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acima</w:t>
            </w:r>
            <w:r w:rsidRPr="009E4A06">
              <w:rPr>
                <w:rFonts w:ascii="Arial" w:eastAsia="Times New Roman" w:hAnsi="Arial" w:cs="Arial"/>
                <w:spacing w:val="-19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de</w:t>
            </w:r>
            <w:r w:rsidRPr="009E4A06">
              <w:rPr>
                <w:rFonts w:ascii="Arial" w:eastAsia="Times New Roman" w:hAnsi="Arial" w:cs="Arial"/>
                <w:spacing w:val="-20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2</w:t>
            </w:r>
            <w:r w:rsidRPr="009E4A06">
              <w:rPr>
                <w:rFonts w:ascii="Arial" w:eastAsia="Times New Roman" w:hAnsi="Arial" w:cs="Arial"/>
                <w:spacing w:val="-18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-</w:t>
            </w:r>
            <w:r w:rsidRPr="009E4A06">
              <w:rPr>
                <w:rFonts w:ascii="Arial" w:eastAsia="Times New Roman" w:hAnsi="Arial" w:cs="Arial"/>
                <w:spacing w:val="-20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multa</w:t>
            </w:r>
            <w:r w:rsidRPr="009E4A06">
              <w:rPr>
                <w:rFonts w:ascii="Arial" w:eastAsia="Times New Roman" w:hAnsi="Arial" w:cs="Arial"/>
                <w:spacing w:val="-19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de</w:t>
            </w:r>
            <w:r w:rsidRPr="009E4A06">
              <w:rPr>
                <w:rFonts w:ascii="Arial" w:eastAsia="Times New Roman" w:hAnsi="Arial" w:cs="Arial"/>
                <w:spacing w:val="-20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15(quinze) por cento</w:t>
            </w:r>
            <w:r w:rsidRPr="009E4A06">
              <w:rPr>
                <w:rFonts w:ascii="Arial" w:eastAsia="Times New Roman" w:hAnsi="Arial" w:cs="Arial"/>
                <w:spacing w:val="-19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+</w:t>
            </w:r>
            <w:r w:rsidRPr="009E4A06">
              <w:rPr>
                <w:rFonts w:ascii="Arial" w:eastAsia="Times New Roman" w:hAnsi="Arial" w:cs="Arial"/>
                <w:spacing w:val="-22"/>
                <w:w w:val="105"/>
                <w:sz w:val="24"/>
                <w:szCs w:val="24"/>
                <w:lang w:val="pt-BR" w:eastAsia="pt-BR"/>
              </w:rPr>
              <w:t xml:space="preserve"> </w:t>
            </w:r>
            <w:r w:rsidRPr="009E4A06">
              <w:rPr>
                <w:rFonts w:ascii="Arial" w:eastAsia="Times New Roman" w:hAnsi="Arial" w:cs="Arial"/>
                <w:w w:val="105"/>
                <w:sz w:val="24"/>
                <w:szCs w:val="24"/>
                <w:lang w:val="pt-BR" w:eastAsia="pt-BR"/>
              </w:rPr>
              <w:t>rescisão contratual e processo administrativo sancionador.</w:t>
            </w:r>
          </w:p>
        </w:tc>
      </w:tr>
      <w:tr w:rsidR="009E4A06" w:rsidRPr="009E4A06" w:rsidTr="00E872CC">
        <w:trPr>
          <w:trHeight w:hRule="exact" w:val="25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A06" w:rsidRPr="009E4A06" w:rsidRDefault="009E4A06" w:rsidP="009E4A06">
            <w:pPr>
              <w:spacing w:before="1" w:line="360" w:lineRule="auto"/>
              <w:ind w:left="105"/>
              <w:rPr>
                <w:rFonts w:ascii="Arial" w:eastAsia="Tahoma" w:hAnsi="Arial" w:cs="Arial"/>
                <w:b/>
                <w:sz w:val="24"/>
                <w:szCs w:val="24"/>
              </w:rPr>
            </w:pPr>
            <w:proofErr w:type="spellStart"/>
            <w:r w:rsidRPr="009E4A06">
              <w:rPr>
                <w:rFonts w:ascii="Arial" w:eastAsia="Tahoma" w:hAnsi="Arial" w:cs="Arial"/>
                <w:b/>
                <w:w w:val="110"/>
                <w:sz w:val="24"/>
                <w:szCs w:val="24"/>
              </w:rPr>
              <w:t>Observações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06" w:rsidRPr="009E4A06" w:rsidRDefault="009E4A06" w:rsidP="009E4A0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9E4A06" w:rsidRPr="009E4A06" w:rsidRDefault="009E4A06" w:rsidP="009E4A06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1BD6" w:rsidRDefault="000D1BD6"/>
    <w:sectPr w:rsidR="000D1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75"/>
    <w:rsid w:val="000D1BD6"/>
    <w:rsid w:val="003E7375"/>
    <w:rsid w:val="009E4A06"/>
    <w:rsid w:val="00E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E4A0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E4A0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de Fátima dos Santos Bueno</dc:creator>
  <cp:lastModifiedBy>Daiane de Fátima dos Santos Bueno</cp:lastModifiedBy>
  <cp:revision>4</cp:revision>
  <cp:lastPrinted>2018-02-16T15:22:00Z</cp:lastPrinted>
  <dcterms:created xsi:type="dcterms:W3CDTF">2018-02-16T15:11:00Z</dcterms:created>
  <dcterms:modified xsi:type="dcterms:W3CDTF">2018-02-16T15:22:00Z</dcterms:modified>
</cp:coreProperties>
</file>